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08AA8" w14:textId="34498050" w:rsidR="00034CCC" w:rsidRPr="003A4432" w:rsidRDefault="00531579" w:rsidP="2BCE49E7">
      <w:pPr>
        <w:jc w:val="center"/>
        <w:rPr>
          <w:rFonts w:ascii="Calibri" w:hAnsi="Calibri" w:cs="Calibri"/>
          <w:b/>
          <w:bCs/>
          <w:i/>
          <w:iCs/>
        </w:rPr>
      </w:pPr>
      <w:r w:rsidRPr="2BCE49E7">
        <w:rPr>
          <w:rFonts w:ascii="Calibri" w:hAnsi="Calibri" w:cs="Calibri"/>
          <w:b/>
          <w:bCs/>
        </w:rPr>
        <w:t>COSPLAY</w:t>
      </w:r>
      <w:r w:rsidR="00AB39AD" w:rsidRPr="2BCE49E7">
        <w:rPr>
          <w:rFonts w:ascii="Calibri" w:hAnsi="Calibri" w:cs="Calibri"/>
          <w:b/>
          <w:bCs/>
        </w:rPr>
        <w:t xml:space="preserve">: </w:t>
      </w:r>
      <w:r w:rsidR="1D1133AC" w:rsidRPr="2BCE49E7">
        <w:rPr>
          <w:rFonts w:ascii="Calibri" w:hAnsi="Calibri" w:cs="Calibri"/>
          <w:b/>
          <w:bCs/>
        </w:rPr>
        <w:t xml:space="preserve">Exploring </w:t>
      </w:r>
      <w:r w:rsidR="00AB39AD" w:rsidRPr="2BCE49E7">
        <w:rPr>
          <w:rFonts w:ascii="Calibri" w:hAnsi="Calibri" w:cs="Calibri"/>
          <w:b/>
          <w:bCs/>
        </w:rPr>
        <w:t>Costume and Play</w:t>
      </w:r>
    </w:p>
    <w:p w14:paraId="409418D6" w14:textId="55C9C461" w:rsidR="00034CCC" w:rsidRPr="003A4432" w:rsidRDefault="00EF58B9" w:rsidP="00034CCC">
      <w:pPr>
        <w:jc w:val="center"/>
        <w:rPr>
          <w:rFonts w:ascii="Calibri" w:hAnsi="Calibri" w:cs="Calibri"/>
          <w:b/>
        </w:rPr>
      </w:pPr>
      <w:r w:rsidRPr="003A4432">
        <w:rPr>
          <w:rFonts w:ascii="Calibri" w:hAnsi="Calibri" w:cs="Calibri"/>
          <w:b/>
        </w:rPr>
        <w:t>Arts and</w:t>
      </w:r>
      <w:r w:rsidR="00034CCC" w:rsidRPr="003A4432">
        <w:rPr>
          <w:rFonts w:ascii="Calibri" w:hAnsi="Calibri" w:cs="Calibri"/>
          <w:b/>
        </w:rPr>
        <w:t xml:space="preserve"> Sciences 11</w:t>
      </w:r>
      <w:r w:rsidR="008C11B5">
        <w:rPr>
          <w:rFonts w:ascii="Calibri" w:hAnsi="Calibri" w:cs="Calibri"/>
          <w:b/>
        </w:rPr>
        <w:t>3</w:t>
      </w:r>
      <w:r w:rsidR="008718C1">
        <w:rPr>
          <w:rFonts w:ascii="Calibri" w:hAnsi="Calibri" w:cs="Calibri"/>
          <w:b/>
        </w:rPr>
        <w:t>8</w:t>
      </w:r>
      <w:proofErr w:type="gramStart"/>
      <w:r w:rsidR="00034CCC" w:rsidRPr="003A4432">
        <w:rPr>
          <w:rFonts w:ascii="Calibri" w:hAnsi="Calibri" w:cs="Calibri"/>
          <w:b/>
        </w:rPr>
        <w:t>*.*</w:t>
      </w:r>
      <w:proofErr w:type="gramEnd"/>
      <w:r w:rsidR="00034CCC" w:rsidRPr="003A4432">
        <w:rPr>
          <w:rFonts w:ascii="Calibri" w:hAnsi="Calibri" w:cs="Calibri"/>
          <w:b/>
        </w:rPr>
        <w:t xml:space="preserve">*, </w:t>
      </w:r>
      <w:r w:rsidRPr="003A4432">
        <w:rPr>
          <w:rFonts w:ascii="Calibri" w:hAnsi="Calibri" w:cs="Calibri"/>
          <w:b/>
        </w:rPr>
        <w:t>First-Year</w:t>
      </w:r>
      <w:r w:rsidR="00034CCC" w:rsidRPr="003A4432">
        <w:rPr>
          <w:rFonts w:ascii="Calibri" w:hAnsi="Calibri" w:cs="Calibri"/>
          <w:b/>
        </w:rPr>
        <w:t xml:space="preserve"> Seminar</w:t>
      </w:r>
    </w:p>
    <w:p w14:paraId="0C89A05D" w14:textId="77777777" w:rsidR="00141BAC" w:rsidRPr="003A4432" w:rsidRDefault="00034CCC" w:rsidP="00034CCC">
      <w:pPr>
        <w:jc w:val="center"/>
        <w:rPr>
          <w:rFonts w:ascii="Calibri" w:hAnsi="Calibri" w:cs="Calibri"/>
          <w:b/>
        </w:rPr>
      </w:pPr>
      <w:r w:rsidRPr="003A4432">
        <w:rPr>
          <w:rFonts w:ascii="Calibri" w:hAnsi="Calibri" w:cs="Calibri"/>
          <w:b/>
        </w:rPr>
        <w:t xml:space="preserve">1 </w:t>
      </w:r>
      <w:r w:rsidR="00141BAC" w:rsidRPr="003A4432">
        <w:rPr>
          <w:rFonts w:ascii="Calibri" w:hAnsi="Calibri" w:cs="Calibri"/>
          <w:b/>
        </w:rPr>
        <w:t xml:space="preserve">Semester-hour </w:t>
      </w:r>
      <w:r w:rsidRPr="003A4432">
        <w:rPr>
          <w:rFonts w:ascii="Calibri" w:hAnsi="Calibri" w:cs="Calibri"/>
          <w:b/>
        </w:rPr>
        <w:t>Credit</w:t>
      </w:r>
    </w:p>
    <w:p w14:paraId="16D9C25D" w14:textId="6820226B" w:rsidR="00034CCC" w:rsidRPr="003A4432" w:rsidRDefault="00034CCC" w:rsidP="00034CCC">
      <w:pPr>
        <w:jc w:val="center"/>
        <w:rPr>
          <w:rFonts w:ascii="Calibri" w:hAnsi="Calibri" w:cs="Calibri"/>
          <w:sz w:val="20"/>
        </w:rPr>
      </w:pPr>
      <w:r w:rsidRPr="003A4432">
        <w:rPr>
          <w:rFonts w:ascii="Calibri" w:hAnsi="Calibri" w:cs="Calibri"/>
          <w:b/>
        </w:rPr>
        <w:t>Day/Time</w:t>
      </w:r>
      <w:r w:rsidR="004846CF">
        <w:rPr>
          <w:rFonts w:ascii="Calibri" w:hAnsi="Calibri" w:cs="Calibri"/>
          <w:b/>
        </w:rPr>
        <w:t xml:space="preserve"> TBD </w:t>
      </w:r>
      <w:r w:rsidRPr="003A4432">
        <w:rPr>
          <w:rFonts w:ascii="Calibri" w:hAnsi="Calibri" w:cs="Calibri"/>
          <w:b/>
        </w:rPr>
        <w:tab/>
        <w:t>Room</w:t>
      </w:r>
      <w:r w:rsidR="004846CF">
        <w:rPr>
          <w:rFonts w:ascii="Calibri" w:hAnsi="Calibri" w:cs="Calibri"/>
          <w:b/>
        </w:rPr>
        <w:t xml:space="preserve"> TBD</w:t>
      </w:r>
    </w:p>
    <w:p w14:paraId="3B023490" w14:textId="77777777" w:rsidR="00034CCC" w:rsidRPr="003A4432" w:rsidRDefault="00034CCC" w:rsidP="00034CCC">
      <w:pPr>
        <w:rPr>
          <w:rFonts w:ascii="Calibri" w:hAnsi="Calibri" w:cs="Calibri"/>
          <w:b/>
          <w:sz w:val="20"/>
        </w:rPr>
      </w:pPr>
    </w:p>
    <w:p w14:paraId="5EA75CCA" w14:textId="67EC0CDB" w:rsidR="00034CCC" w:rsidRPr="003A4432" w:rsidRDefault="00034CCC" w:rsidP="00D54059">
      <w:pPr>
        <w:pStyle w:val="Heading5"/>
        <w:ind w:left="5760" w:hanging="5760"/>
        <w:rPr>
          <w:rFonts w:ascii="Calibri" w:hAnsi="Calibri" w:cs="Calibri"/>
        </w:rPr>
      </w:pPr>
      <w:r w:rsidRPr="003A4432">
        <w:rPr>
          <w:rFonts w:ascii="Calibri" w:hAnsi="Calibri" w:cs="Calibri"/>
        </w:rPr>
        <w:t>Instructor Name:</w:t>
      </w:r>
      <w:r w:rsidR="009009A8">
        <w:rPr>
          <w:rFonts w:ascii="Calibri" w:hAnsi="Calibri" w:cs="Calibri"/>
        </w:rPr>
        <w:t xml:space="preserve"> Dr. Rebecca Turk</w:t>
      </w:r>
      <w:r w:rsidRPr="003A4432">
        <w:rPr>
          <w:rFonts w:ascii="Calibri" w:hAnsi="Calibri" w:cs="Calibri"/>
        </w:rPr>
        <w:tab/>
        <w:t>Office Hours:</w:t>
      </w:r>
      <w:r w:rsidR="009009A8">
        <w:rPr>
          <w:rFonts w:ascii="Calibri" w:hAnsi="Calibri" w:cs="Calibri"/>
        </w:rPr>
        <w:t xml:space="preserve"> Mon. </w:t>
      </w:r>
      <w:r w:rsidR="007459C2">
        <w:rPr>
          <w:rFonts w:ascii="Calibri" w:hAnsi="Calibri" w:cs="Calibri"/>
        </w:rPr>
        <w:t>1pm-2pm and by appointment</w:t>
      </w:r>
    </w:p>
    <w:p w14:paraId="559FA179" w14:textId="47B4D9F2" w:rsidR="00034CCC" w:rsidRPr="003A4432" w:rsidRDefault="00034CCC" w:rsidP="00034CCC">
      <w:pPr>
        <w:tabs>
          <w:tab w:val="left" w:pos="-1440"/>
        </w:tabs>
        <w:ind w:left="8640" w:hanging="8640"/>
        <w:rPr>
          <w:rFonts w:ascii="Calibri" w:hAnsi="Calibri" w:cs="Calibri"/>
          <w:szCs w:val="24"/>
        </w:rPr>
      </w:pPr>
      <w:r w:rsidRPr="003A4432">
        <w:rPr>
          <w:rFonts w:ascii="Calibri" w:hAnsi="Calibri" w:cs="Calibri"/>
          <w:b/>
          <w:sz w:val="22"/>
        </w:rPr>
        <w:t>e-</w:t>
      </w:r>
      <w:r w:rsidR="00EF58B9" w:rsidRPr="003A4432">
        <w:rPr>
          <w:rFonts w:ascii="Calibri" w:hAnsi="Calibri" w:cs="Calibri"/>
          <w:b/>
          <w:sz w:val="22"/>
        </w:rPr>
        <w:t>m</w:t>
      </w:r>
      <w:r w:rsidRPr="003A4432">
        <w:rPr>
          <w:rFonts w:ascii="Calibri" w:hAnsi="Calibri" w:cs="Calibri"/>
          <w:b/>
          <w:sz w:val="22"/>
        </w:rPr>
        <w:t>ail:</w:t>
      </w:r>
      <w:r w:rsidR="009009A8">
        <w:rPr>
          <w:rFonts w:ascii="Calibri" w:hAnsi="Calibri" w:cs="Calibri"/>
          <w:b/>
          <w:sz w:val="22"/>
        </w:rPr>
        <w:t xml:space="preserve"> turk.234@osu.edu</w:t>
      </w:r>
      <w:r w:rsidRPr="003A4432">
        <w:rPr>
          <w:rFonts w:ascii="Calibri" w:hAnsi="Calibri" w:cs="Calibri"/>
          <w:b/>
          <w:sz w:val="22"/>
        </w:rPr>
        <w:tab/>
      </w:r>
      <w:r w:rsidRPr="003A4432">
        <w:rPr>
          <w:rFonts w:ascii="Calibri" w:hAnsi="Calibri" w:cs="Calibri"/>
          <w:b/>
          <w:sz w:val="22"/>
        </w:rPr>
        <w:tab/>
        <w:t xml:space="preserve"> </w:t>
      </w:r>
    </w:p>
    <w:p w14:paraId="680294F8" w14:textId="77777777" w:rsidR="00034CCC" w:rsidRPr="003A4432" w:rsidRDefault="00034CCC" w:rsidP="00034CCC">
      <w:pPr>
        <w:rPr>
          <w:rFonts w:ascii="Calibri" w:hAnsi="Calibri" w:cs="Calibri"/>
          <w:sz w:val="20"/>
        </w:rPr>
      </w:pPr>
    </w:p>
    <w:p w14:paraId="4619CB28" w14:textId="77777777" w:rsidR="00034CCC" w:rsidRPr="003A4432" w:rsidRDefault="00034CCC" w:rsidP="00A04D83">
      <w:pPr>
        <w:pStyle w:val="Heading1"/>
        <w:rPr>
          <w:rStyle w:val="FollowedHyperlink"/>
          <w:rFonts w:ascii="Calibri" w:hAnsi="Calibri" w:cs="Calibri"/>
          <w:color w:val="auto"/>
          <w:u w:val="none"/>
        </w:rPr>
      </w:pPr>
      <w:r w:rsidRPr="003A4432">
        <w:rPr>
          <w:rStyle w:val="FollowedHyperlink"/>
          <w:rFonts w:ascii="Calibri" w:hAnsi="Calibri" w:cs="Calibri"/>
          <w:color w:val="auto"/>
          <w:u w:val="none"/>
        </w:rPr>
        <w:t>Course Description</w:t>
      </w:r>
    </w:p>
    <w:p w14:paraId="1281234F" w14:textId="28FF5997" w:rsidR="00137C7F" w:rsidRPr="00137C7F" w:rsidRDefault="00E43AF6" w:rsidP="00A04D83">
      <w:pPr>
        <w:rPr>
          <w:rFonts w:ascii="Calibri" w:hAnsi="Calibri" w:cs="Calibri"/>
          <w:color w:val="000000"/>
          <w:szCs w:val="24"/>
        </w:rPr>
      </w:pPr>
      <w:r>
        <w:rPr>
          <w:rFonts w:ascii="Calibri" w:hAnsi="Calibri" w:cs="Calibri"/>
          <w:i/>
          <w:iCs/>
          <w:color w:val="000000"/>
          <w:szCs w:val="24"/>
        </w:rPr>
        <w:t>“</w:t>
      </w:r>
      <w:r w:rsidR="00137C7F" w:rsidRPr="00137C7F">
        <w:rPr>
          <w:rFonts w:ascii="Calibri" w:hAnsi="Calibri" w:cs="Calibri"/>
          <w:i/>
          <w:iCs/>
          <w:color w:val="000000"/>
          <w:szCs w:val="24"/>
        </w:rPr>
        <w:t>Fans expect to be able to play with and adapt content and arguably, in the digital era, being a fan is demonstrated by the extent to which one adapts and generates adapted/adaptive content.</w:t>
      </w:r>
      <w:r>
        <w:rPr>
          <w:rFonts w:ascii="Calibri" w:hAnsi="Calibri" w:cs="Calibri"/>
          <w:i/>
          <w:iCs/>
          <w:color w:val="000000"/>
          <w:szCs w:val="24"/>
        </w:rPr>
        <w:t>”</w:t>
      </w:r>
      <w:r w:rsidR="00137C7F" w:rsidRPr="00137C7F">
        <w:rPr>
          <w:rStyle w:val="apple-tab-span"/>
          <w:rFonts w:ascii="Calibri" w:hAnsi="Calibri" w:cs="Calibri"/>
          <w:color w:val="000000"/>
          <w:szCs w:val="24"/>
        </w:rPr>
        <w:tab/>
      </w:r>
      <w:r w:rsidR="00137C7F" w:rsidRPr="00137C7F">
        <w:rPr>
          <w:rStyle w:val="apple-tab-span"/>
          <w:rFonts w:ascii="Calibri" w:hAnsi="Calibri" w:cs="Calibri"/>
          <w:color w:val="000000"/>
          <w:szCs w:val="24"/>
        </w:rPr>
        <w:tab/>
      </w:r>
      <w:r w:rsidR="00137C7F" w:rsidRPr="00137C7F">
        <w:rPr>
          <w:rStyle w:val="apple-tab-span"/>
          <w:rFonts w:ascii="Calibri" w:hAnsi="Calibri" w:cs="Calibri"/>
          <w:color w:val="000000"/>
          <w:szCs w:val="24"/>
        </w:rPr>
        <w:tab/>
      </w:r>
      <w:r w:rsidR="00137C7F" w:rsidRPr="00137C7F">
        <w:rPr>
          <w:rStyle w:val="apple-tab-span"/>
          <w:rFonts w:ascii="Calibri" w:hAnsi="Calibri" w:cs="Calibri"/>
          <w:color w:val="000000"/>
          <w:szCs w:val="24"/>
        </w:rPr>
        <w:tab/>
      </w:r>
      <w:r w:rsidR="00137C7F" w:rsidRPr="00137C7F">
        <w:rPr>
          <w:rStyle w:val="apple-tab-span"/>
          <w:rFonts w:ascii="Calibri" w:hAnsi="Calibri" w:cs="Calibri"/>
          <w:color w:val="000000"/>
          <w:szCs w:val="24"/>
        </w:rPr>
        <w:tab/>
      </w:r>
      <w:r w:rsidR="00137C7F" w:rsidRPr="00137C7F">
        <w:rPr>
          <w:rFonts w:ascii="Calibri" w:hAnsi="Calibri" w:cs="Calibri"/>
          <w:color w:val="000000"/>
          <w:szCs w:val="24"/>
        </w:rPr>
        <w:t xml:space="preserve">Linda Hutcheon, </w:t>
      </w:r>
      <w:r w:rsidR="00137C7F" w:rsidRPr="00137C7F">
        <w:rPr>
          <w:rFonts w:ascii="Calibri" w:hAnsi="Calibri" w:cs="Calibri"/>
          <w:i/>
          <w:iCs/>
          <w:color w:val="000000"/>
          <w:szCs w:val="24"/>
        </w:rPr>
        <w:t>The Theory of Adaptation</w:t>
      </w:r>
      <w:r w:rsidR="00137C7F" w:rsidRPr="00137C7F">
        <w:rPr>
          <w:rFonts w:ascii="Calibri" w:hAnsi="Calibri" w:cs="Calibri"/>
          <w:color w:val="000000"/>
          <w:szCs w:val="24"/>
        </w:rPr>
        <w:t>, 2013</w:t>
      </w:r>
    </w:p>
    <w:p w14:paraId="7F344631" w14:textId="77777777" w:rsidR="00137C7F" w:rsidRPr="00137C7F" w:rsidRDefault="00137C7F" w:rsidP="00A04D83">
      <w:pPr>
        <w:rPr>
          <w:rFonts w:ascii="Calibri" w:hAnsi="Calibri" w:cs="Calibri"/>
          <w:szCs w:val="24"/>
        </w:rPr>
      </w:pPr>
    </w:p>
    <w:p w14:paraId="4790DBA6" w14:textId="13C75234" w:rsidR="398A37A5" w:rsidRPr="00E67CE1" w:rsidRDefault="007D41DB" w:rsidP="00F560EE">
      <w:pPr>
        <w:rPr>
          <w:rFonts w:ascii="Calibri" w:hAnsi="Calibri" w:cs="Calibri"/>
        </w:rPr>
      </w:pPr>
      <w:r>
        <w:rPr>
          <w:rFonts w:ascii="Calibri" w:hAnsi="Calibri" w:cs="Calibri"/>
        </w:rPr>
        <w:t>How and why</w:t>
      </w:r>
      <w:r w:rsidR="009B4191">
        <w:rPr>
          <w:rFonts w:ascii="Calibri" w:hAnsi="Calibri" w:cs="Calibri"/>
        </w:rPr>
        <w:t xml:space="preserve"> do researchers</w:t>
      </w:r>
      <w:r w:rsidR="00E30461">
        <w:rPr>
          <w:rFonts w:ascii="Calibri" w:hAnsi="Calibri" w:cs="Calibri"/>
        </w:rPr>
        <w:t xml:space="preserve"> study cospla</w:t>
      </w:r>
      <w:r w:rsidR="007B6689">
        <w:rPr>
          <w:rFonts w:ascii="Calibri" w:hAnsi="Calibri" w:cs="Calibri"/>
        </w:rPr>
        <w:t>y?</w:t>
      </w:r>
      <w:r w:rsidR="00E67CE1">
        <w:rPr>
          <w:rFonts w:ascii="Calibri" w:hAnsi="Calibri" w:cs="Calibri"/>
        </w:rPr>
        <w:t xml:space="preserve"> Cosplay </w:t>
      </w:r>
      <w:r w:rsidR="398A37A5" w:rsidRPr="2BCE49E7">
        <w:rPr>
          <w:rFonts w:asciiTheme="minorHAnsi" w:eastAsiaTheme="minorEastAsia" w:hAnsiTheme="minorHAnsi" w:cstheme="minorBidi"/>
          <w:color w:val="000000" w:themeColor="text1"/>
          <w:szCs w:val="24"/>
        </w:rPr>
        <w:t>is neither created nor consumed in a vacuum</w:t>
      </w:r>
      <w:r w:rsidR="00956512">
        <w:rPr>
          <w:rFonts w:asciiTheme="minorHAnsi" w:eastAsiaTheme="minorEastAsia" w:hAnsiTheme="minorHAnsi" w:cstheme="minorBidi"/>
          <w:color w:val="000000" w:themeColor="text1"/>
          <w:szCs w:val="24"/>
        </w:rPr>
        <w:t xml:space="preserve">. </w:t>
      </w:r>
      <w:r w:rsidR="008E5E10">
        <w:rPr>
          <w:rFonts w:asciiTheme="minorHAnsi" w:eastAsiaTheme="minorEastAsia" w:hAnsiTheme="minorHAnsi" w:cstheme="minorBidi"/>
          <w:color w:val="000000" w:themeColor="text1"/>
          <w:szCs w:val="24"/>
        </w:rPr>
        <w:t>In this course, we</w:t>
      </w:r>
      <w:r w:rsidR="00956512">
        <w:rPr>
          <w:rFonts w:asciiTheme="minorHAnsi" w:eastAsiaTheme="minorEastAsia" w:hAnsiTheme="minorHAnsi" w:cstheme="minorBidi"/>
          <w:color w:val="000000" w:themeColor="text1"/>
          <w:szCs w:val="24"/>
        </w:rPr>
        <w:t xml:space="preserve"> will</w:t>
      </w:r>
      <w:r w:rsidR="398A37A5" w:rsidRPr="2BCE49E7">
        <w:rPr>
          <w:rFonts w:asciiTheme="minorHAnsi" w:eastAsiaTheme="minorEastAsia" w:hAnsiTheme="minorHAnsi" w:cstheme="minorBidi"/>
          <w:color w:val="000000" w:themeColor="text1"/>
          <w:szCs w:val="24"/>
        </w:rPr>
        <w:t xml:space="preserve"> consider the influences of history, culture, identity</w:t>
      </w:r>
      <w:r w:rsidR="00180502">
        <w:rPr>
          <w:rFonts w:asciiTheme="minorHAnsi" w:eastAsiaTheme="minorEastAsia" w:hAnsiTheme="minorHAnsi" w:cstheme="minorBidi"/>
          <w:color w:val="000000" w:themeColor="text1"/>
          <w:szCs w:val="24"/>
        </w:rPr>
        <w:t>, and technology</w:t>
      </w:r>
      <w:r w:rsidR="398A37A5" w:rsidRPr="2BCE49E7">
        <w:rPr>
          <w:rFonts w:asciiTheme="minorHAnsi" w:eastAsiaTheme="minorEastAsia" w:hAnsiTheme="minorHAnsi" w:cstheme="minorBidi"/>
          <w:color w:val="000000" w:themeColor="text1"/>
          <w:szCs w:val="24"/>
        </w:rPr>
        <w:t xml:space="preserve"> on the creation, mediation, interpretation</w:t>
      </w:r>
      <w:r w:rsidR="00892038">
        <w:rPr>
          <w:rFonts w:asciiTheme="minorHAnsi" w:eastAsiaTheme="minorEastAsia" w:hAnsiTheme="minorHAnsi" w:cstheme="minorBidi"/>
          <w:color w:val="000000" w:themeColor="text1"/>
          <w:szCs w:val="24"/>
        </w:rPr>
        <w:t>, and research</w:t>
      </w:r>
      <w:r w:rsidR="398A37A5" w:rsidRPr="2BCE49E7">
        <w:rPr>
          <w:rFonts w:asciiTheme="minorHAnsi" w:eastAsiaTheme="minorEastAsia" w:hAnsiTheme="minorHAnsi" w:cstheme="minorBidi"/>
          <w:color w:val="000000" w:themeColor="text1"/>
          <w:szCs w:val="24"/>
        </w:rPr>
        <w:t xml:space="preserve"> of </w:t>
      </w:r>
      <w:r w:rsidR="00A606A1">
        <w:rPr>
          <w:rFonts w:asciiTheme="minorHAnsi" w:eastAsiaTheme="minorEastAsia" w:hAnsiTheme="minorHAnsi" w:cstheme="minorBidi"/>
          <w:color w:val="000000" w:themeColor="text1"/>
          <w:szCs w:val="24"/>
        </w:rPr>
        <w:t>cosplay</w:t>
      </w:r>
      <w:r w:rsidR="008E5E10">
        <w:rPr>
          <w:rFonts w:ascii="Calibri" w:hAnsi="Calibri" w:cs="Calibri"/>
        </w:rPr>
        <w:t xml:space="preserve">. </w:t>
      </w:r>
      <w:r w:rsidR="0083288A">
        <w:rPr>
          <w:rFonts w:ascii="Calibri" w:hAnsi="Calibri" w:cs="Calibri"/>
        </w:rPr>
        <w:t>Concepts</w:t>
      </w:r>
      <w:r w:rsidR="005F7604">
        <w:rPr>
          <w:rFonts w:ascii="Calibri" w:hAnsi="Calibri" w:cs="Calibri"/>
        </w:rPr>
        <w:t xml:space="preserve"> of costume, play, and adaptation as they apply to the study of cosplay</w:t>
      </w:r>
      <w:r w:rsidR="0083288A">
        <w:rPr>
          <w:rFonts w:ascii="Calibri" w:hAnsi="Calibri" w:cs="Calibri"/>
        </w:rPr>
        <w:t xml:space="preserve"> will be intro</w:t>
      </w:r>
      <w:r w:rsidR="003C1669">
        <w:rPr>
          <w:rFonts w:ascii="Calibri" w:hAnsi="Calibri" w:cs="Calibri"/>
        </w:rPr>
        <w:t>duced.</w:t>
      </w:r>
      <w:r w:rsidR="001D493E">
        <w:rPr>
          <w:rFonts w:ascii="Calibri" w:hAnsi="Calibri" w:cs="Calibri"/>
        </w:rPr>
        <w:t xml:space="preserve"> Through readings, discussions, and </w:t>
      </w:r>
      <w:r w:rsidR="007802FA">
        <w:rPr>
          <w:rFonts w:ascii="Calibri" w:hAnsi="Calibri" w:cs="Calibri"/>
        </w:rPr>
        <w:t>interactions with guest speakers, students are encouraged to</w:t>
      </w:r>
      <w:r w:rsidR="007A4227">
        <w:rPr>
          <w:rFonts w:ascii="Calibri" w:hAnsi="Calibri" w:cs="Calibri"/>
        </w:rPr>
        <w:t xml:space="preserve"> </w:t>
      </w:r>
      <w:r w:rsidR="00E9057D">
        <w:rPr>
          <w:rFonts w:ascii="Calibri" w:hAnsi="Calibri" w:cs="Calibri"/>
        </w:rPr>
        <w:t>uncover connections between cos</w:t>
      </w:r>
      <w:r w:rsidR="009A469A">
        <w:rPr>
          <w:rFonts w:ascii="Calibri" w:hAnsi="Calibri" w:cs="Calibri"/>
        </w:rPr>
        <w:t>tumes, play,</w:t>
      </w:r>
      <w:r w:rsidR="00E9057D">
        <w:rPr>
          <w:rFonts w:ascii="Calibri" w:hAnsi="Calibri" w:cs="Calibri"/>
        </w:rPr>
        <w:t xml:space="preserve"> and their area</w:t>
      </w:r>
      <w:r w:rsidR="00365C62">
        <w:rPr>
          <w:rFonts w:ascii="Calibri" w:hAnsi="Calibri" w:cs="Calibri"/>
        </w:rPr>
        <w:t>s</w:t>
      </w:r>
      <w:r w:rsidR="00E9057D">
        <w:rPr>
          <w:rFonts w:ascii="Calibri" w:hAnsi="Calibri" w:cs="Calibri"/>
        </w:rPr>
        <w:t xml:space="preserve"> of study.</w:t>
      </w:r>
    </w:p>
    <w:p w14:paraId="0141BD53" w14:textId="56A4EB13" w:rsidR="2BCE49E7" w:rsidRDefault="2BCE49E7" w:rsidP="2BCE49E7">
      <w:pPr>
        <w:rPr>
          <w:rFonts w:ascii="Calibri" w:hAnsi="Calibri" w:cs="Calibri"/>
        </w:rPr>
      </w:pPr>
    </w:p>
    <w:p w14:paraId="6F32386D" w14:textId="77777777" w:rsidR="00D17924" w:rsidRDefault="00D17924" w:rsidP="00A04D83">
      <w:pPr>
        <w:rPr>
          <w:rFonts w:ascii="Calibri" w:hAnsi="Calibri" w:cs="Calibri"/>
          <w:szCs w:val="24"/>
        </w:rPr>
      </w:pPr>
    </w:p>
    <w:p w14:paraId="5B76A221" w14:textId="043173EA" w:rsidR="00D17924" w:rsidRPr="003A4432" w:rsidRDefault="00D17924" w:rsidP="00A04D83">
      <w:pPr>
        <w:pStyle w:val="Heading1"/>
        <w:rPr>
          <w:rStyle w:val="FollowedHyperlink"/>
          <w:rFonts w:ascii="Calibri" w:hAnsi="Calibri" w:cs="Calibri"/>
          <w:color w:val="auto"/>
          <w:u w:val="none"/>
        </w:rPr>
      </w:pPr>
      <w:r w:rsidRPr="003A4432">
        <w:rPr>
          <w:rStyle w:val="FollowedHyperlink"/>
          <w:rFonts w:ascii="Calibri" w:hAnsi="Calibri" w:cs="Calibri"/>
          <w:color w:val="auto"/>
          <w:u w:val="none"/>
        </w:rPr>
        <w:t xml:space="preserve">Course </w:t>
      </w:r>
      <w:r>
        <w:rPr>
          <w:rStyle w:val="FollowedHyperlink"/>
          <w:rFonts w:ascii="Calibri" w:hAnsi="Calibri" w:cs="Calibri"/>
          <w:color w:val="auto"/>
          <w:u w:val="none"/>
        </w:rPr>
        <w:t>Objectives</w:t>
      </w:r>
    </w:p>
    <w:p w14:paraId="7A63E731" w14:textId="3B0BF1D3" w:rsidR="30054E8A" w:rsidRDefault="00AD7BDF" w:rsidP="2BCE49E7">
      <w:pPr>
        <w:widowControl/>
        <w:numPr>
          <w:ilvl w:val="0"/>
          <w:numId w:val="10"/>
        </w:numPr>
        <w:spacing w:after="160" w:line="259" w:lineRule="auto"/>
        <w:rPr>
          <w:rFonts w:ascii="Calibri" w:hAnsi="Calibri" w:cs="Calibri"/>
        </w:rPr>
      </w:pPr>
      <w:r>
        <w:rPr>
          <w:rFonts w:ascii="Calibri" w:hAnsi="Calibri" w:cs="Calibri"/>
        </w:rPr>
        <w:t>To l</w:t>
      </w:r>
      <w:r w:rsidR="00194B56">
        <w:rPr>
          <w:rFonts w:ascii="Calibri" w:hAnsi="Calibri" w:cs="Calibri"/>
        </w:rPr>
        <w:t xml:space="preserve">earn about </w:t>
      </w:r>
      <w:r w:rsidR="00A801C8">
        <w:rPr>
          <w:rFonts w:ascii="Calibri" w:hAnsi="Calibri" w:cs="Calibri"/>
        </w:rPr>
        <w:t xml:space="preserve">approaches to </w:t>
      </w:r>
      <w:r w:rsidR="00925A13">
        <w:rPr>
          <w:rFonts w:ascii="Calibri" w:hAnsi="Calibri" w:cs="Calibri"/>
        </w:rPr>
        <w:t>researching</w:t>
      </w:r>
      <w:r w:rsidR="00A801C8">
        <w:rPr>
          <w:rFonts w:ascii="Calibri" w:hAnsi="Calibri" w:cs="Calibri"/>
        </w:rPr>
        <w:t xml:space="preserve"> interdisciplinary topics, such as cosplay</w:t>
      </w:r>
      <w:r w:rsidR="00B63DF1">
        <w:rPr>
          <w:rFonts w:ascii="Calibri" w:hAnsi="Calibri" w:cs="Calibri"/>
        </w:rPr>
        <w:t>.</w:t>
      </w:r>
    </w:p>
    <w:p w14:paraId="38BE00AB" w14:textId="7516A0CE" w:rsidR="00470447" w:rsidRPr="00470447" w:rsidRDefault="00FF51A6" w:rsidP="00A04D83">
      <w:pPr>
        <w:widowControl/>
        <w:numPr>
          <w:ilvl w:val="0"/>
          <w:numId w:val="10"/>
        </w:numPr>
        <w:spacing w:after="160"/>
        <w:textAlignment w:val="baseline"/>
        <w:rPr>
          <w:rFonts w:ascii="Calibri" w:hAnsi="Calibri" w:cs="Calibri"/>
          <w:szCs w:val="24"/>
        </w:rPr>
      </w:pPr>
      <w:r>
        <w:rPr>
          <w:rFonts w:ascii="Calibri" w:hAnsi="Calibri" w:cs="Calibri"/>
          <w:szCs w:val="24"/>
        </w:rPr>
        <w:t>To e</w:t>
      </w:r>
      <w:r w:rsidR="00470447" w:rsidRPr="00470447">
        <w:rPr>
          <w:rFonts w:ascii="Calibri" w:hAnsi="Calibri" w:cs="Calibri"/>
          <w:szCs w:val="24"/>
        </w:rPr>
        <w:t>xamine how cosplay is both a product and co-producer of culture.</w:t>
      </w:r>
    </w:p>
    <w:p w14:paraId="44D2C3D3" w14:textId="260F4610" w:rsidR="00034CCC" w:rsidRDefault="0080328D" w:rsidP="2BCE49E7">
      <w:pPr>
        <w:widowControl/>
        <w:numPr>
          <w:ilvl w:val="0"/>
          <w:numId w:val="10"/>
        </w:numPr>
        <w:rPr>
          <w:rFonts w:ascii="Calibri" w:hAnsi="Calibri" w:cs="Calibri"/>
          <w:shd w:val="clear" w:color="auto" w:fill="FFFFFF"/>
        </w:rPr>
      </w:pPr>
      <w:r>
        <w:rPr>
          <w:rFonts w:ascii="Calibri" w:hAnsi="Calibri" w:cs="Calibri"/>
        </w:rPr>
        <w:t>To develop</w:t>
      </w:r>
      <w:r w:rsidR="00F2422B">
        <w:rPr>
          <w:rFonts w:ascii="Calibri" w:hAnsi="Calibri" w:cs="Calibri"/>
        </w:rPr>
        <w:t xml:space="preserve"> critical thinking and presentation skills</w:t>
      </w:r>
      <w:r w:rsidR="00B63DF1">
        <w:rPr>
          <w:rFonts w:ascii="Calibri" w:hAnsi="Calibri" w:cs="Calibri"/>
        </w:rPr>
        <w:t>.</w:t>
      </w:r>
    </w:p>
    <w:p w14:paraId="7EBE9B7C" w14:textId="77777777" w:rsidR="002A6A36" w:rsidRDefault="002A6A36" w:rsidP="002A6A36"/>
    <w:p w14:paraId="0603A597" w14:textId="77777777" w:rsidR="002A6A36" w:rsidRPr="002A6A36" w:rsidRDefault="002A6A36" w:rsidP="002A6A36"/>
    <w:p w14:paraId="64AF53FC" w14:textId="77777777" w:rsidR="00034CCC" w:rsidRPr="003A4432" w:rsidRDefault="00034CCC" w:rsidP="00034CCC">
      <w:pPr>
        <w:pStyle w:val="Heading1"/>
        <w:rPr>
          <w:rFonts w:ascii="Calibri" w:hAnsi="Calibri" w:cs="Calibri"/>
          <w:bCs w:val="0"/>
        </w:rPr>
      </w:pPr>
      <w:r w:rsidRPr="003A4432">
        <w:rPr>
          <w:rFonts w:ascii="Calibri" w:hAnsi="Calibri" w:cs="Calibri"/>
          <w:bCs w:val="0"/>
        </w:rPr>
        <w:t>Texts</w:t>
      </w:r>
    </w:p>
    <w:p w14:paraId="554064C8" w14:textId="3EC3A20B" w:rsidR="007F3ABC" w:rsidRPr="007F3ABC" w:rsidRDefault="007F3ABC" w:rsidP="007F3ABC">
      <w:pPr>
        <w:spacing w:line="276" w:lineRule="auto"/>
        <w:textAlignment w:val="baseline"/>
        <w:rPr>
          <w:rFonts w:ascii="Calibri" w:hAnsi="Calibri" w:cs="Calibri"/>
          <w:szCs w:val="24"/>
          <w:shd w:val="clear" w:color="auto" w:fill="FFFFFF"/>
        </w:rPr>
      </w:pPr>
      <w:r w:rsidRPr="007F3ABC">
        <w:rPr>
          <w:rFonts w:ascii="Calibri" w:hAnsi="Calibri" w:cs="Calibri"/>
          <w:szCs w:val="24"/>
          <w:shd w:val="clear" w:color="auto" w:fill="FFFFFF"/>
        </w:rPr>
        <w:t>Assigned readings and recordings will be available via Ca</w:t>
      </w:r>
      <w:r>
        <w:rPr>
          <w:rFonts w:ascii="Calibri" w:hAnsi="Calibri" w:cs="Calibri"/>
          <w:szCs w:val="24"/>
          <w:shd w:val="clear" w:color="auto" w:fill="FFFFFF"/>
        </w:rPr>
        <w:t>rmen</w:t>
      </w:r>
      <w:r w:rsidRPr="007F3ABC">
        <w:rPr>
          <w:rFonts w:ascii="Calibri" w:hAnsi="Calibri" w:cs="Calibri"/>
          <w:szCs w:val="24"/>
          <w:shd w:val="clear" w:color="auto" w:fill="FFFFFF"/>
        </w:rPr>
        <w:t xml:space="preserve"> and the </w:t>
      </w:r>
      <w:r>
        <w:rPr>
          <w:rFonts w:ascii="Calibri" w:hAnsi="Calibri" w:cs="Calibri"/>
          <w:szCs w:val="24"/>
          <w:shd w:val="clear" w:color="auto" w:fill="FFFFFF"/>
        </w:rPr>
        <w:t>OSU</w:t>
      </w:r>
      <w:r w:rsidRPr="007F3ABC">
        <w:rPr>
          <w:rFonts w:ascii="Calibri" w:hAnsi="Calibri" w:cs="Calibri"/>
          <w:szCs w:val="24"/>
          <w:shd w:val="clear" w:color="auto" w:fill="FFFFFF"/>
        </w:rPr>
        <w:t xml:space="preserve"> Library. Guests may provide additional texts to support their engagement with our class.</w:t>
      </w:r>
    </w:p>
    <w:p w14:paraId="6EACCE3E" w14:textId="77777777" w:rsidR="00034CCC" w:rsidRDefault="00034CC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14:paraId="6D1D3C32" w14:textId="77777777" w:rsidR="00AD761C" w:rsidRPr="003A4432" w:rsidRDefault="00AD761C" w:rsidP="00034C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Cs w:val="24"/>
        </w:rPr>
      </w:pPr>
    </w:p>
    <w:p w14:paraId="76710539" w14:textId="77777777" w:rsidR="00034CCC" w:rsidRPr="005C5B43" w:rsidRDefault="00034CCC" w:rsidP="003463CB">
      <w:pPr>
        <w:pStyle w:val="Heading1"/>
        <w:rPr>
          <w:rFonts w:ascii="Calibri" w:hAnsi="Calibri" w:cs="Calibri"/>
        </w:rPr>
      </w:pPr>
      <w:r w:rsidRPr="005C5B43">
        <w:rPr>
          <w:rFonts w:ascii="Calibri" w:hAnsi="Calibri" w:cs="Calibri"/>
        </w:rPr>
        <w:t>Course Policies</w:t>
      </w:r>
    </w:p>
    <w:p w14:paraId="68E260B4" w14:textId="0F5515FC" w:rsidR="00034CCC" w:rsidRPr="003463CB" w:rsidRDefault="008C620F" w:rsidP="00034CCC">
      <w:pPr>
        <w:rPr>
          <w:rFonts w:asciiTheme="minorHAnsi" w:hAnsiTheme="minorHAnsi" w:cstheme="minorHAnsi"/>
          <w:szCs w:val="24"/>
        </w:rPr>
      </w:pPr>
      <w:r>
        <w:rPr>
          <w:rFonts w:asciiTheme="minorHAnsi" w:hAnsiTheme="minorHAnsi" w:cstheme="minorHAnsi"/>
        </w:rPr>
        <w:t>Expectations</w:t>
      </w:r>
      <w:r w:rsidR="00034CCC" w:rsidRPr="003463CB">
        <w:rPr>
          <w:rFonts w:asciiTheme="minorHAnsi" w:hAnsiTheme="minorHAnsi" w:cstheme="minorHAnsi"/>
        </w:rPr>
        <w:t xml:space="preserve"> for:</w:t>
      </w:r>
    </w:p>
    <w:p w14:paraId="79592275" w14:textId="000D69D8" w:rsidR="00034CCC" w:rsidRPr="003463CB" w:rsidRDefault="737FACBA" w:rsidP="2BCE49E7">
      <w:pPr>
        <w:numPr>
          <w:ilvl w:val="0"/>
          <w:numId w:val="3"/>
        </w:numPr>
        <w:spacing w:line="259" w:lineRule="auto"/>
        <w:rPr>
          <w:rFonts w:asciiTheme="minorHAnsi" w:hAnsiTheme="minorHAnsi" w:cstheme="minorHAnsi"/>
        </w:rPr>
      </w:pPr>
      <w:r w:rsidRPr="003463CB">
        <w:rPr>
          <w:rFonts w:asciiTheme="minorHAnsi" w:hAnsiTheme="minorHAnsi" w:cstheme="minorHAnsi"/>
          <w:b/>
          <w:bCs/>
        </w:rPr>
        <w:t>Participation</w:t>
      </w:r>
      <w:r w:rsidRPr="003463CB">
        <w:rPr>
          <w:rFonts w:asciiTheme="minorHAnsi" w:hAnsiTheme="minorHAnsi" w:cstheme="minorHAnsi"/>
        </w:rPr>
        <w:t xml:space="preserve"> - </w:t>
      </w:r>
      <w:r w:rsidR="7EF789A0" w:rsidRPr="003463CB">
        <w:rPr>
          <w:rFonts w:asciiTheme="minorHAnsi" w:hAnsiTheme="minorHAnsi" w:cstheme="minorHAnsi"/>
        </w:rPr>
        <w:t xml:space="preserve">Students are expected to </w:t>
      </w:r>
      <w:r w:rsidR="2620FD9B" w:rsidRPr="003463CB">
        <w:rPr>
          <w:rFonts w:asciiTheme="minorHAnsi" w:hAnsiTheme="minorHAnsi" w:cstheme="minorHAnsi"/>
        </w:rPr>
        <w:t>attend each</w:t>
      </w:r>
      <w:r w:rsidR="7EF789A0" w:rsidRPr="003463CB">
        <w:rPr>
          <w:rFonts w:asciiTheme="minorHAnsi" w:hAnsiTheme="minorHAnsi" w:cstheme="minorHAnsi"/>
        </w:rPr>
        <w:t xml:space="preserve"> class and participate in the seminar discussions. Weekly reading</w:t>
      </w:r>
      <w:r w:rsidR="7830FAE0" w:rsidRPr="003463CB">
        <w:rPr>
          <w:rFonts w:asciiTheme="minorHAnsi" w:hAnsiTheme="minorHAnsi" w:cstheme="minorHAnsi"/>
        </w:rPr>
        <w:t>/viewing</w:t>
      </w:r>
      <w:r w:rsidR="7EF789A0" w:rsidRPr="003463CB">
        <w:rPr>
          <w:rFonts w:asciiTheme="minorHAnsi" w:hAnsiTheme="minorHAnsi" w:cstheme="minorHAnsi"/>
        </w:rPr>
        <w:t xml:space="preserve"> is expected. Each student is expected to bring two or three challenging questions to class each week that </w:t>
      </w:r>
      <w:r w:rsidR="1C854866" w:rsidRPr="003463CB">
        <w:rPr>
          <w:rFonts w:asciiTheme="minorHAnsi" w:hAnsiTheme="minorHAnsi" w:cstheme="minorHAnsi"/>
        </w:rPr>
        <w:t>are</w:t>
      </w:r>
      <w:r w:rsidR="7EF789A0" w:rsidRPr="003463CB">
        <w:rPr>
          <w:rFonts w:asciiTheme="minorHAnsi" w:hAnsiTheme="minorHAnsi" w:cstheme="minorHAnsi"/>
        </w:rPr>
        <w:t xml:space="preserve"> based on the reading</w:t>
      </w:r>
      <w:r w:rsidR="4F989666" w:rsidRPr="003463CB">
        <w:rPr>
          <w:rFonts w:asciiTheme="minorHAnsi" w:hAnsiTheme="minorHAnsi" w:cstheme="minorHAnsi"/>
        </w:rPr>
        <w:t>/viewing</w:t>
      </w:r>
      <w:r w:rsidR="7EF789A0" w:rsidRPr="003463CB">
        <w:rPr>
          <w:rFonts w:asciiTheme="minorHAnsi" w:hAnsiTheme="minorHAnsi" w:cstheme="minorHAnsi"/>
        </w:rPr>
        <w:t xml:space="preserve"> so that seminar discussion will be stimulated.  </w:t>
      </w:r>
      <w:r w:rsidR="6DE242E2" w:rsidRPr="003463CB">
        <w:rPr>
          <w:rFonts w:asciiTheme="minorHAnsi" w:hAnsiTheme="minorHAnsi" w:cstheme="minorHAnsi"/>
        </w:rPr>
        <w:t xml:space="preserve">Class content will be </w:t>
      </w:r>
      <w:r w:rsidR="749841B7" w:rsidRPr="003463CB">
        <w:rPr>
          <w:rFonts w:asciiTheme="minorHAnsi" w:hAnsiTheme="minorHAnsi" w:cstheme="minorHAnsi"/>
        </w:rPr>
        <w:t xml:space="preserve">driven by student participation and engagement with the </w:t>
      </w:r>
      <w:r w:rsidR="749368CF" w:rsidRPr="003463CB">
        <w:rPr>
          <w:rFonts w:asciiTheme="minorHAnsi" w:hAnsiTheme="minorHAnsi" w:cstheme="minorHAnsi"/>
        </w:rPr>
        <w:t xml:space="preserve">weekly topic. </w:t>
      </w:r>
      <w:r w:rsidR="332AE650" w:rsidRPr="003463CB">
        <w:rPr>
          <w:rFonts w:asciiTheme="minorHAnsi" w:hAnsiTheme="minorHAnsi" w:cstheme="minorHAnsi"/>
        </w:rPr>
        <w:t>I will evaluate your participation by how actively you provide comments and ask questions.</w:t>
      </w:r>
      <w:r w:rsidR="37043151" w:rsidRPr="003463CB">
        <w:rPr>
          <w:rFonts w:asciiTheme="minorHAnsi" w:hAnsiTheme="minorHAnsi" w:cstheme="minorHAnsi"/>
        </w:rPr>
        <w:t xml:space="preserve"> If you are not present, you cannot actively provide comments and ask questions.</w:t>
      </w:r>
    </w:p>
    <w:p w14:paraId="66B22ACA" w14:textId="0099BD78" w:rsidR="00034CCC" w:rsidRPr="003463CB" w:rsidRDefault="092BDD12" w:rsidP="4DA62651">
      <w:pPr>
        <w:numPr>
          <w:ilvl w:val="0"/>
          <w:numId w:val="3"/>
        </w:numPr>
        <w:rPr>
          <w:rFonts w:asciiTheme="minorHAnsi" w:eastAsiaTheme="minorEastAsia" w:hAnsiTheme="minorHAnsi" w:cstheme="minorBidi"/>
          <w:color w:val="000000" w:themeColor="text1"/>
        </w:rPr>
      </w:pPr>
      <w:r w:rsidRPr="4DA62651">
        <w:rPr>
          <w:rFonts w:asciiTheme="minorHAnsi" w:eastAsiaTheme="minorEastAsia" w:hAnsiTheme="minorHAnsi" w:cstheme="minorBidi"/>
          <w:b/>
          <w:bCs/>
          <w:color w:val="000000" w:themeColor="text1"/>
        </w:rPr>
        <w:lastRenderedPageBreak/>
        <w:t>Discussion Facilitation in Assigned Group</w:t>
      </w:r>
      <w:r w:rsidRPr="4DA62651">
        <w:rPr>
          <w:rFonts w:asciiTheme="minorHAnsi" w:eastAsiaTheme="minorEastAsia" w:hAnsiTheme="minorHAnsi" w:cstheme="minorBidi"/>
          <w:color w:val="000000" w:themeColor="text1"/>
        </w:rPr>
        <w:t xml:space="preserve"> - a visual </w:t>
      </w:r>
      <w:r w:rsidR="11DF8F94" w:rsidRPr="4DA62651">
        <w:rPr>
          <w:rFonts w:asciiTheme="minorHAnsi" w:eastAsiaTheme="minorEastAsia" w:hAnsiTheme="minorHAnsi" w:cstheme="minorBidi"/>
          <w:color w:val="000000" w:themeColor="text1"/>
        </w:rPr>
        <w:t xml:space="preserve">and oral </w:t>
      </w:r>
      <w:r w:rsidRPr="4DA62651">
        <w:rPr>
          <w:rFonts w:asciiTheme="minorHAnsi" w:eastAsiaTheme="minorEastAsia" w:hAnsiTheme="minorHAnsi" w:cstheme="minorBidi"/>
          <w:color w:val="000000" w:themeColor="text1"/>
        </w:rPr>
        <w:t>presentation of reading(s) that allows you to engage the class with ideas from the reading(s)</w:t>
      </w:r>
      <w:r w:rsidR="53537216" w:rsidRPr="4DA62651">
        <w:rPr>
          <w:rFonts w:asciiTheme="minorHAnsi" w:eastAsiaTheme="minorEastAsia" w:hAnsiTheme="minorHAnsi" w:cstheme="minorBidi"/>
          <w:color w:val="000000" w:themeColor="text1"/>
        </w:rPr>
        <w:t xml:space="preserve"> </w:t>
      </w:r>
      <w:r w:rsidR="5E4C49B2" w:rsidRPr="4DA62651">
        <w:rPr>
          <w:rFonts w:asciiTheme="minorHAnsi" w:eastAsiaTheme="minorEastAsia" w:hAnsiTheme="minorHAnsi" w:cstheme="minorBidi"/>
          <w:color w:val="000000" w:themeColor="text1"/>
        </w:rPr>
        <w:t xml:space="preserve">including creation and distribution of </w:t>
      </w:r>
      <w:r w:rsidRPr="4DA62651">
        <w:rPr>
          <w:rFonts w:asciiTheme="minorHAnsi" w:eastAsiaTheme="minorEastAsia" w:hAnsiTheme="minorHAnsi" w:cstheme="minorBidi"/>
          <w:color w:val="000000" w:themeColor="text1"/>
        </w:rPr>
        <w:t>a one-page handout to help you focus the class discussion</w:t>
      </w:r>
      <w:r w:rsidR="4D9D0B61" w:rsidRPr="4DA62651">
        <w:rPr>
          <w:rFonts w:asciiTheme="minorHAnsi" w:eastAsiaTheme="minorEastAsia" w:hAnsiTheme="minorHAnsi" w:cstheme="minorBidi"/>
          <w:color w:val="000000" w:themeColor="text1"/>
        </w:rPr>
        <w:t xml:space="preserve"> for each reading that week</w:t>
      </w:r>
      <w:r w:rsidR="007019B0" w:rsidRPr="4DA62651">
        <w:rPr>
          <w:rFonts w:asciiTheme="minorHAnsi" w:eastAsiaTheme="minorEastAsia" w:hAnsiTheme="minorHAnsi" w:cstheme="minorBidi"/>
          <w:color w:val="000000" w:themeColor="text1"/>
        </w:rPr>
        <w:t>.</w:t>
      </w:r>
      <w:r w:rsidRPr="4DA62651">
        <w:rPr>
          <w:rFonts w:asciiTheme="minorHAnsi" w:eastAsiaTheme="minorEastAsia" w:hAnsiTheme="minorHAnsi" w:cstheme="minorBidi"/>
          <w:color w:val="000000" w:themeColor="text1"/>
        </w:rPr>
        <w:t xml:space="preserve"> </w:t>
      </w:r>
      <w:r w:rsidR="007019B0" w:rsidRPr="4DA62651">
        <w:rPr>
          <w:rFonts w:asciiTheme="minorHAnsi" w:eastAsiaTheme="minorEastAsia" w:hAnsiTheme="minorHAnsi" w:cstheme="minorBidi"/>
          <w:color w:val="000000" w:themeColor="text1"/>
        </w:rPr>
        <w:t>A</w:t>
      </w:r>
      <w:r w:rsidRPr="4DA62651">
        <w:rPr>
          <w:rFonts w:asciiTheme="minorHAnsi" w:eastAsiaTheme="minorEastAsia" w:hAnsiTheme="minorHAnsi" w:cstheme="minorBidi"/>
          <w:color w:val="000000" w:themeColor="text1"/>
        </w:rPr>
        <w:t>n assignment sheet &amp; rubric will be provided</w:t>
      </w:r>
      <w:r w:rsidR="007019B0" w:rsidRPr="4DA62651">
        <w:rPr>
          <w:rFonts w:asciiTheme="minorHAnsi" w:eastAsiaTheme="minorEastAsia" w:hAnsiTheme="minorHAnsi" w:cstheme="minorBidi"/>
          <w:color w:val="000000" w:themeColor="text1"/>
        </w:rPr>
        <w:t xml:space="preserve">. </w:t>
      </w:r>
      <w:r w:rsidR="004653B5" w:rsidRPr="4DA62651">
        <w:rPr>
          <w:rFonts w:asciiTheme="minorHAnsi" w:eastAsiaTheme="minorEastAsia" w:hAnsiTheme="minorHAnsi" w:cstheme="minorBidi"/>
          <w:color w:val="000000" w:themeColor="text1"/>
        </w:rPr>
        <w:t xml:space="preserve">Groups will be </w:t>
      </w:r>
      <w:r w:rsidR="35AC4EBC" w:rsidRPr="4DA62651">
        <w:rPr>
          <w:rFonts w:asciiTheme="minorHAnsi" w:eastAsiaTheme="minorEastAsia" w:hAnsiTheme="minorHAnsi" w:cstheme="minorBidi"/>
          <w:color w:val="000000" w:themeColor="text1"/>
        </w:rPr>
        <w:t>assign</w:t>
      </w:r>
      <w:r w:rsidR="004653B5" w:rsidRPr="4DA62651">
        <w:rPr>
          <w:rFonts w:asciiTheme="minorHAnsi" w:eastAsiaTheme="minorEastAsia" w:hAnsiTheme="minorHAnsi" w:cstheme="minorBidi"/>
          <w:color w:val="000000" w:themeColor="text1"/>
        </w:rPr>
        <w:t xml:space="preserve">ed </w:t>
      </w:r>
      <w:r w:rsidR="00D727E4" w:rsidRPr="4DA62651">
        <w:rPr>
          <w:rFonts w:asciiTheme="minorHAnsi" w:eastAsiaTheme="minorEastAsia" w:hAnsiTheme="minorHAnsi" w:cstheme="minorBidi"/>
          <w:color w:val="000000" w:themeColor="text1"/>
        </w:rPr>
        <w:t>by</w:t>
      </w:r>
      <w:r w:rsidR="004653B5" w:rsidRPr="4DA62651">
        <w:rPr>
          <w:rFonts w:asciiTheme="minorHAnsi" w:eastAsiaTheme="minorEastAsia" w:hAnsiTheme="minorHAnsi" w:cstheme="minorBidi"/>
          <w:color w:val="000000" w:themeColor="text1"/>
        </w:rPr>
        <w:t xml:space="preserve"> Week 2</w:t>
      </w:r>
      <w:r w:rsidR="00107072" w:rsidRPr="4DA62651">
        <w:rPr>
          <w:rFonts w:asciiTheme="minorHAnsi" w:eastAsiaTheme="minorEastAsia" w:hAnsiTheme="minorHAnsi" w:cstheme="minorBidi"/>
          <w:color w:val="000000" w:themeColor="text1"/>
        </w:rPr>
        <w:t xml:space="preserve"> and </w:t>
      </w:r>
      <w:r w:rsidR="00622DC4" w:rsidRPr="4DA62651">
        <w:rPr>
          <w:rFonts w:asciiTheme="minorHAnsi" w:eastAsiaTheme="minorEastAsia" w:hAnsiTheme="minorHAnsi" w:cstheme="minorBidi"/>
          <w:color w:val="000000" w:themeColor="text1"/>
        </w:rPr>
        <w:t xml:space="preserve">must sign up for a </w:t>
      </w:r>
      <w:r w:rsidR="460586E3" w:rsidRPr="4DA62651">
        <w:rPr>
          <w:rFonts w:asciiTheme="minorHAnsi" w:eastAsiaTheme="minorEastAsia" w:hAnsiTheme="minorHAnsi" w:cstheme="minorBidi"/>
          <w:color w:val="000000" w:themeColor="text1"/>
        </w:rPr>
        <w:t xml:space="preserve">discussion </w:t>
      </w:r>
      <w:r w:rsidR="00D727E4" w:rsidRPr="4DA62651">
        <w:rPr>
          <w:rFonts w:asciiTheme="minorHAnsi" w:eastAsiaTheme="minorEastAsia" w:hAnsiTheme="minorHAnsi" w:cstheme="minorBidi"/>
          <w:color w:val="000000" w:themeColor="text1"/>
        </w:rPr>
        <w:t>facilitation slot</w:t>
      </w:r>
      <w:r w:rsidR="3EE3970A" w:rsidRPr="4DA62651">
        <w:rPr>
          <w:rFonts w:asciiTheme="minorHAnsi" w:eastAsiaTheme="minorEastAsia" w:hAnsiTheme="minorHAnsi" w:cstheme="minorBidi"/>
          <w:color w:val="000000" w:themeColor="text1"/>
        </w:rPr>
        <w:t>.</w:t>
      </w:r>
    </w:p>
    <w:p w14:paraId="3F54B453" w14:textId="123939EF" w:rsidR="00034CCC" w:rsidRPr="003463CB" w:rsidRDefault="092BDD12" w:rsidP="2BCE49E7">
      <w:pPr>
        <w:pStyle w:val="ListParagraph"/>
        <w:numPr>
          <w:ilvl w:val="1"/>
          <w:numId w:val="1"/>
        </w:numPr>
        <w:spacing w:after="0"/>
        <w:rPr>
          <w:rFonts w:asciiTheme="minorHAnsi" w:eastAsiaTheme="minorEastAsia" w:hAnsiTheme="minorHAnsi" w:cstheme="minorHAnsi"/>
          <w:color w:val="000000" w:themeColor="text1"/>
          <w:sz w:val="24"/>
          <w:szCs w:val="24"/>
        </w:rPr>
      </w:pPr>
      <w:r w:rsidRPr="003463CB">
        <w:rPr>
          <w:rFonts w:asciiTheme="minorHAnsi" w:eastAsiaTheme="minorEastAsia" w:hAnsiTheme="minorHAnsi" w:cstheme="minorHAnsi"/>
          <w:b/>
          <w:bCs/>
          <w:color w:val="000000" w:themeColor="text1"/>
          <w:sz w:val="24"/>
          <w:szCs w:val="24"/>
        </w:rPr>
        <w:t>Discussion Facilitation Handout Format</w:t>
      </w:r>
    </w:p>
    <w:p w14:paraId="0A774EF9" w14:textId="38376660" w:rsidR="00637F68" w:rsidRDefault="00637F68" w:rsidP="2BCE49E7">
      <w:pPr>
        <w:pStyle w:val="ListParagraph"/>
        <w:numPr>
          <w:ilvl w:val="2"/>
          <w:numId w:val="1"/>
        </w:numPr>
        <w:spacing w:after="0"/>
        <w:rPr>
          <w:rFonts w:asciiTheme="minorHAnsi" w:eastAsiaTheme="minorEastAsia" w:hAnsiTheme="minorHAnsi" w:cstheme="minorHAnsi"/>
          <w:color w:val="000000" w:themeColor="text1"/>
          <w:sz w:val="24"/>
          <w:szCs w:val="24"/>
        </w:rPr>
      </w:pPr>
      <w:r>
        <w:rPr>
          <w:rFonts w:asciiTheme="minorHAnsi" w:eastAsiaTheme="minorEastAsia" w:hAnsiTheme="minorHAnsi" w:cstheme="minorHAnsi"/>
          <w:color w:val="000000" w:themeColor="text1"/>
          <w:sz w:val="24"/>
          <w:szCs w:val="24"/>
        </w:rPr>
        <w:t xml:space="preserve">APA </w:t>
      </w:r>
      <w:r w:rsidR="00416E16">
        <w:rPr>
          <w:rFonts w:asciiTheme="minorHAnsi" w:eastAsiaTheme="minorEastAsia" w:hAnsiTheme="minorHAnsi" w:cstheme="minorHAnsi"/>
          <w:color w:val="000000" w:themeColor="text1"/>
          <w:sz w:val="24"/>
          <w:szCs w:val="24"/>
        </w:rPr>
        <w:t>citation of the reading</w:t>
      </w:r>
    </w:p>
    <w:p w14:paraId="7908A1BC" w14:textId="013FDFBF" w:rsidR="00034CCC" w:rsidRPr="003463CB" w:rsidRDefault="092BDD12" w:rsidP="2BCE49E7">
      <w:pPr>
        <w:pStyle w:val="ListParagraph"/>
        <w:numPr>
          <w:ilvl w:val="2"/>
          <w:numId w:val="1"/>
        </w:numPr>
        <w:spacing w:after="0"/>
        <w:rPr>
          <w:rFonts w:asciiTheme="minorHAnsi" w:eastAsiaTheme="minorEastAsia" w:hAnsiTheme="minorHAnsi" w:cstheme="minorHAnsi"/>
          <w:color w:val="000000" w:themeColor="text1"/>
          <w:sz w:val="24"/>
          <w:szCs w:val="24"/>
        </w:rPr>
      </w:pPr>
      <w:r w:rsidRPr="003463CB">
        <w:rPr>
          <w:rFonts w:asciiTheme="minorHAnsi" w:eastAsiaTheme="minorEastAsia" w:hAnsiTheme="minorHAnsi" w:cstheme="minorHAnsi"/>
          <w:color w:val="000000" w:themeColor="text1"/>
          <w:sz w:val="24"/>
          <w:szCs w:val="24"/>
        </w:rPr>
        <w:t>Paragraph synthesizing the reading(s)</w:t>
      </w:r>
    </w:p>
    <w:p w14:paraId="47142D92" w14:textId="3BFBA99A" w:rsidR="00034CCC" w:rsidRPr="003463CB" w:rsidRDefault="092BDD12" w:rsidP="2BCE49E7">
      <w:pPr>
        <w:pStyle w:val="ListParagraph"/>
        <w:numPr>
          <w:ilvl w:val="2"/>
          <w:numId w:val="1"/>
        </w:numPr>
        <w:spacing w:after="0"/>
        <w:rPr>
          <w:rFonts w:asciiTheme="minorHAnsi" w:eastAsiaTheme="minorEastAsia" w:hAnsiTheme="minorHAnsi" w:cstheme="minorHAnsi"/>
          <w:color w:val="000000" w:themeColor="text1"/>
          <w:sz w:val="24"/>
          <w:szCs w:val="24"/>
        </w:rPr>
      </w:pPr>
      <w:r w:rsidRPr="003463CB">
        <w:rPr>
          <w:rFonts w:asciiTheme="minorHAnsi" w:eastAsiaTheme="minorEastAsia" w:hAnsiTheme="minorHAnsi" w:cstheme="minorHAnsi"/>
          <w:color w:val="000000" w:themeColor="text1"/>
          <w:sz w:val="24"/>
          <w:szCs w:val="24"/>
        </w:rPr>
        <w:t>3-5 bulleted concepts relating to significant ideas from the reading(s)</w:t>
      </w:r>
    </w:p>
    <w:p w14:paraId="46312CCA" w14:textId="3630DCF7" w:rsidR="00034CCC" w:rsidRPr="003463CB" w:rsidRDefault="092BDD12" w:rsidP="2BCE49E7">
      <w:pPr>
        <w:pStyle w:val="ListParagraph"/>
        <w:numPr>
          <w:ilvl w:val="2"/>
          <w:numId w:val="1"/>
        </w:numPr>
        <w:spacing w:after="0"/>
        <w:rPr>
          <w:rFonts w:asciiTheme="minorHAnsi" w:eastAsiaTheme="minorEastAsia" w:hAnsiTheme="minorHAnsi" w:cstheme="minorHAnsi"/>
          <w:color w:val="000000" w:themeColor="text1"/>
          <w:sz w:val="24"/>
          <w:szCs w:val="24"/>
        </w:rPr>
      </w:pPr>
      <w:r w:rsidRPr="003463CB">
        <w:rPr>
          <w:rFonts w:asciiTheme="minorHAnsi" w:eastAsiaTheme="minorEastAsia" w:hAnsiTheme="minorHAnsi" w:cstheme="minorHAnsi"/>
          <w:color w:val="000000" w:themeColor="text1"/>
          <w:sz w:val="24"/>
          <w:szCs w:val="24"/>
        </w:rPr>
        <w:t>2-3 questions for the class to discuss about the reading(s)</w:t>
      </w:r>
    </w:p>
    <w:p w14:paraId="0A42D941" w14:textId="2B4616BF" w:rsidR="00034CCC" w:rsidRPr="003463CB" w:rsidRDefault="441E6B12" w:rsidP="2BCE49E7">
      <w:pPr>
        <w:numPr>
          <w:ilvl w:val="0"/>
          <w:numId w:val="3"/>
        </w:numPr>
        <w:rPr>
          <w:rFonts w:asciiTheme="minorHAnsi" w:eastAsiaTheme="minorEastAsia" w:hAnsiTheme="minorHAnsi" w:cstheme="minorHAnsi"/>
          <w:color w:val="000000" w:themeColor="text1"/>
          <w:szCs w:val="24"/>
        </w:rPr>
      </w:pPr>
      <w:r w:rsidRPr="003463CB">
        <w:rPr>
          <w:rFonts w:asciiTheme="minorHAnsi" w:hAnsiTheme="minorHAnsi" w:cstheme="minorHAnsi"/>
          <w:b/>
          <w:bCs/>
        </w:rPr>
        <w:t>Final Presentation</w:t>
      </w:r>
      <w:r w:rsidRPr="003463CB">
        <w:rPr>
          <w:rFonts w:asciiTheme="minorHAnsi" w:hAnsiTheme="minorHAnsi" w:cstheme="minorHAnsi"/>
        </w:rPr>
        <w:t xml:space="preserve"> – a </w:t>
      </w:r>
      <w:r w:rsidR="12116D58" w:rsidRPr="003463CB">
        <w:rPr>
          <w:rFonts w:asciiTheme="minorHAnsi" w:hAnsiTheme="minorHAnsi" w:cstheme="minorHAnsi"/>
        </w:rPr>
        <w:t xml:space="preserve">5-minute, </w:t>
      </w:r>
      <w:r w:rsidRPr="003463CB">
        <w:rPr>
          <w:rFonts w:asciiTheme="minorHAnsi" w:hAnsiTheme="minorHAnsi" w:cstheme="minorHAnsi"/>
        </w:rPr>
        <w:t xml:space="preserve">visual </w:t>
      </w:r>
      <w:r w:rsidR="71DA838F" w:rsidRPr="003463CB">
        <w:rPr>
          <w:rFonts w:asciiTheme="minorHAnsi" w:hAnsiTheme="minorHAnsi" w:cstheme="minorHAnsi"/>
        </w:rPr>
        <w:t xml:space="preserve">and oral </w:t>
      </w:r>
      <w:r w:rsidRPr="003463CB">
        <w:rPr>
          <w:rFonts w:asciiTheme="minorHAnsi" w:hAnsiTheme="minorHAnsi" w:cstheme="minorHAnsi"/>
        </w:rPr>
        <w:t xml:space="preserve">presentation </w:t>
      </w:r>
      <w:r w:rsidR="1129E318" w:rsidRPr="003463CB">
        <w:rPr>
          <w:rFonts w:asciiTheme="minorHAnsi" w:hAnsiTheme="minorHAnsi" w:cstheme="minorHAnsi"/>
        </w:rPr>
        <w:t>shar</w:t>
      </w:r>
      <w:r w:rsidRPr="003463CB">
        <w:rPr>
          <w:rFonts w:asciiTheme="minorHAnsi" w:hAnsiTheme="minorHAnsi" w:cstheme="minorHAnsi"/>
        </w:rPr>
        <w:t xml:space="preserve">ing how </w:t>
      </w:r>
      <w:r w:rsidR="00AE1FE1">
        <w:rPr>
          <w:rFonts w:asciiTheme="minorHAnsi" w:hAnsiTheme="minorHAnsi" w:cstheme="minorHAnsi"/>
        </w:rPr>
        <w:t xml:space="preserve">an aspect of </w:t>
      </w:r>
      <w:r w:rsidRPr="003463CB">
        <w:rPr>
          <w:rFonts w:asciiTheme="minorHAnsi" w:hAnsiTheme="minorHAnsi" w:cstheme="minorHAnsi"/>
        </w:rPr>
        <w:t>cosplay relates to your area</w:t>
      </w:r>
      <w:r w:rsidR="17F921BA" w:rsidRPr="003463CB">
        <w:rPr>
          <w:rFonts w:asciiTheme="minorHAnsi" w:hAnsiTheme="minorHAnsi" w:cstheme="minorHAnsi"/>
        </w:rPr>
        <w:t>(s)</w:t>
      </w:r>
      <w:r w:rsidRPr="003463CB">
        <w:rPr>
          <w:rFonts w:asciiTheme="minorHAnsi" w:hAnsiTheme="minorHAnsi" w:cstheme="minorHAnsi"/>
        </w:rPr>
        <w:t xml:space="preserve"> of s</w:t>
      </w:r>
      <w:r w:rsidR="220A2106" w:rsidRPr="003463CB">
        <w:rPr>
          <w:rFonts w:asciiTheme="minorHAnsi" w:hAnsiTheme="minorHAnsi" w:cstheme="minorHAnsi"/>
        </w:rPr>
        <w:t>tudy</w:t>
      </w:r>
      <w:r w:rsidR="1F8890D9" w:rsidRPr="003463CB">
        <w:rPr>
          <w:rFonts w:asciiTheme="minorHAnsi" w:hAnsiTheme="minorHAnsi" w:cstheme="minorHAnsi"/>
        </w:rPr>
        <w:t xml:space="preserve"> or interest</w:t>
      </w:r>
      <w:r w:rsidR="26C73C80" w:rsidRPr="003463CB">
        <w:rPr>
          <w:rFonts w:asciiTheme="minorHAnsi" w:hAnsiTheme="minorHAnsi" w:cstheme="minorHAnsi"/>
        </w:rPr>
        <w:t xml:space="preserve"> -</w:t>
      </w:r>
      <w:r w:rsidR="618A802A" w:rsidRPr="003463CB">
        <w:rPr>
          <w:rFonts w:asciiTheme="minorHAnsi" w:hAnsiTheme="minorHAnsi" w:cstheme="minorHAnsi"/>
        </w:rPr>
        <w:t xml:space="preserve"> </w:t>
      </w:r>
      <w:r w:rsidR="564D955B" w:rsidRPr="003463CB">
        <w:rPr>
          <w:rFonts w:asciiTheme="minorHAnsi" w:hAnsiTheme="minorHAnsi" w:cstheme="minorHAnsi"/>
        </w:rPr>
        <w:t>investigate</w:t>
      </w:r>
      <w:r w:rsidR="3DE8C421" w:rsidRPr="003463CB">
        <w:rPr>
          <w:rFonts w:asciiTheme="minorHAnsi" w:hAnsiTheme="minorHAnsi" w:cstheme="minorHAnsi"/>
        </w:rPr>
        <w:t xml:space="preserve"> connections between cosplay and your interests, analyze </w:t>
      </w:r>
      <w:r w:rsidR="45BF1DE4" w:rsidRPr="003463CB">
        <w:rPr>
          <w:rFonts w:asciiTheme="minorHAnsi" w:hAnsiTheme="minorHAnsi" w:cstheme="minorHAnsi"/>
        </w:rPr>
        <w:t>data, and present your findings</w:t>
      </w:r>
      <w:r w:rsidR="007019B0">
        <w:rPr>
          <w:rFonts w:asciiTheme="minorHAnsi" w:hAnsiTheme="minorHAnsi" w:cstheme="minorHAnsi"/>
        </w:rPr>
        <w:t>.</w:t>
      </w:r>
      <w:r w:rsidR="384FBCFA" w:rsidRPr="003463CB">
        <w:rPr>
          <w:rFonts w:asciiTheme="minorHAnsi" w:hAnsiTheme="minorHAnsi" w:cstheme="minorHAnsi"/>
        </w:rPr>
        <w:t xml:space="preserve"> </w:t>
      </w:r>
      <w:r w:rsidR="007019B0">
        <w:rPr>
          <w:rFonts w:asciiTheme="minorHAnsi" w:hAnsiTheme="minorHAnsi" w:cstheme="minorHAnsi"/>
        </w:rPr>
        <w:t>A</w:t>
      </w:r>
      <w:r w:rsidR="384FBCFA" w:rsidRPr="003463CB">
        <w:rPr>
          <w:rFonts w:asciiTheme="minorHAnsi" w:eastAsiaTheme="minorEastAsia" w:hAnsiTheme="minorHAnsi" w:cstheme="minorHAnsi"/>
          <w:color w:val="000000" w:themeColor="text1"/>
          <w:szCs w:val="24"/>
        </w:rPr>
        <w:t>n assignment sheet &amp; rubric will be provided</w:t>
      </w:r>
      <w:r w:rsidR="007019B0">
        <w:rPr>
          <w:rFonts w:asciiTheme="minorHAnsi" w:eastAsiaTheme="minorEastAsia" w:hAnsiTheme="minorHAnsi" w:cstheme="minorHAnsi"/>
          <w:color w:val="000000" w:themeColor="text1"/>
          <w:szCs w:val="24"/>
        </w:rPr>
        <w:t>.</w:t>
      </w:r>
    </w:p>
    <w:p w14:paraId="73FC98F6" w14:textId="68ECD265" w:rsidR="00034CCC" w:rsidRDefault="00034CCC" w:rsidP="2BCE4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rPr>
      </w:pPr>
    </w:p>
    <w:p w14:paraId="43452283" w14:textId="77777777" w:rsidR="003516BF" w:rsidRPr="003463CB" w:rsidRDefault="003516BF" w:rsidP="2BCE49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0"/>
        </w:rPr>
      </w:pPr>
    </w:p>
    <w:p w14:paraId="315F2B62" w14:textId="77777777" w:rsidR="003463CB" w:rsidRPr="005C5B43" w:rsidRDefault="003463CB" w:rsidP="003463CB">
      <w:pPr>
        <w:pStyle w:val="Heading1"/>
        <w:rPr>
          <w:rFonts w:ascii="Calibri" w:hAnsi="Calibri" w:cs="Calibri"/>
          <w:bCs w:val="0"/>
          <w:szCs w:val="22"/>
        </w:rPr>
      </w:pPr>
      <w:r w:rsidRPr="005C5B43">
        <w:rPr>
          <w:rFonts w:ascii="Calibri" w:hAnsi="Calibri" w:cs="Calibri"/>
          <w:bCs w:val="0"/>
          <w:szCs w:val="22"/>
        </w:rPr>
        <w:t>Grading</w:t>
      </w:r>
    </w:p>
    <w:p w14:paraId="2B101AE1" w14:textId="2C6554D4" w:rsidR="003463CB" w:rsidRPr="00265F4A" w:rsidRDefault="001F434A" w:rsidP="003463CB">
      <w:pPr>
        <w:rPr>
          <w:rFonts w:asciiTheme="minorHAnsi" w:hAnsiTheme="minorHAnsi" w:cstheme="minorHAnsi"/>
          <w:szCs w:val="24"/>
        </w:rPr>
      </w:pPr>
      <w:r w:rsidRPr="00454DC6">
        <w:rPr>
          <w:rFonts w:asciiTheme="minorHAnsi" w:hAnsiTheme="minorHAnsi" w:cstheme="minorHAnsi"/>
          <w:sz w:val="28"/>
          <w:szCs w:val="28"/>
        </w:rPr>
        <w:t>70</w:t>
      </w:r>
      <w:r w:rsidR="003463CB" w:rsidRPr="00454DC6">
        <w:rPr>
          <w:rFonts w:asciiTheme="minorHAnsi" w:hAnsiTheme="minorHAnsi" w:cstheme="minorHAnsi"/>
          <w:sz w:val="28"/>
          <w:szCs w:val="28"/>
        </w:rPr>
        <w:t xml:space="preserve"> – 100…………</w:t>
      </w:r>
      <w:r w:rsidRPr="00454DC6">
        <w:rPr>
          <w:rFonts w:asciiTheme="minorHAnsi" w:hAnsiTheme="minorHAnsi" w:cstheme="minorHAnsi"/>
          <w:sz w:val="28"/>
          <w:szCs w:val="28"/>
        </w:rPr>
        <w:t>S</w:t>
      </w:r>
      <w:r w:rsidR="003463CB" w:rsidRPr="00265F4A">
        <w:rPr>
          <w:rFonts w:asciiTheme="minorHAnsi" w:hAnsiTheme="minorHAnsi" w:cstheme="minorHAnsi"/>
          <w:szCs w:val="24"/>
        </w:rPr>
        <w:t xml:space="preserve"> </w:t>
      </w:r>
      <w:r w:rsidR="00156CDF">
        <w:rPr>
          <w:rFonts w:asciiTheme="minorHAnsi" w:hAnsiTheme="minorHAnsi" w:cstheme="minorHAnsi"/>
          <w:szCs w:val="24"/>
        </w:rPr>
        <w:tab/>
      </w:r>
      <w:r w:rsidR="00156CDF">
        <w:rPr>
          <w:rFonts w:asciiTheme="minorHAnsi" w:hAnsiTheme="minorHAnsi" w:cstheme="minorHAnsi"/>
          <w:szCs w:val="24"/>
        </w:rPr>
        <w:tab/>
      </w:r>
      <w:r w:rsidR="00156CDF">
        <w:rPr>
          <w:rFonts w:asciiTheme="minorHAnsi" w:hAnsiTheme="minorHAnsi" w:cstheme="minorHAnsi"/>
          <w:szCs w:val="24"/>
        </w:rPr>
        <w:tab/>
      </w:r>
      <w:r w:rsidR="00156CDF">
        <w:rPr>
          <w:rFonts w:asciiTheme="minorHAnsi" w:hAnsiTheme="minorHAnsi" w:cstheme="minorHAnsi"/>
          <w:szCs w:val="24"/>
        </w:rPr>
        <w:tab/>
        <w:t>30%</w:t>
      </w:r>
      <w:r w:rsidR="00156CDF">
        <w:rPr>
          <w:rFonts w:asciiTheme="minorHAnsi" w:hAnsiTheme="minorHAnsi" w:cstheme="minorHAnsi"/>
          <w:szCs w:val="24"/>
        </w:rPr>
        <w:tab/>
        <w:t>Participation</w:t>
      </w:r>
    </w:p>
    <w:p w14:paraId="7CE5DC62" w14:textId="17B00FF2" w:rsidR="003463CB" w:rsidRPr="00265F4A" w:rsidRDefault="00156CDF" w:rsidP="003463CB">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1F434A">
        <w:rPr>
          <w:rFonts w:asciiTheme="minorHAnsi" w:hAnsiTheme="minorHAnsi" w:cstheme="minorHAnsi"/>
          <w:szCs w:val="24"/>
        </w:rPr>
        <w:tab/>
      </w:r>
      <w:r w:rsidR="001F434A">
        <w:rPr>
          <w:rFonts w:asciiTheme="minorHAnsi" w:hAnsiTheme="minorHAnsi" w:cstheme="minorHAnsi"/>
          <w:szCs w:val="24"/>
        </w:rPr>
        <w:tab/>
      </w:r>
      <w:r w:rsidR="00AD761C">
        <w:rPr>
          <w:rFonts w:asciiTheme="minorHAnsi" w:hAnsiTheme="minorHAnsi" w:cstheme="minorHAnsi"/>
          <w:szCs w:val="24"/>
        </w:rPr>
        <w:t>35%</w:t>
      </w:r>
      <w:r w:rsidR="00AD761C">
        <w:rPr>
          <w:rFonts w:asciiTheme="minorHAnsi" w:hAnsiTheme="minorHAnsi" w:cstheme="minorHAnsi"/>
          <w:szCs w:val="24"/>
        </w:rPr>
        <w:tab/>
        <w:t>Discussion Facilitation</w:t>
      </w:r>
    </w:p>
    <w:p w14:paraId="77B2843C" w14:textId="5B23D1F1" w:rsidR="003463CB" w:rsidRPr="003463CB" w:rsidRDefault="003463CB" w:rsidP="003463CB">
      <w:pPr>
        <w:rPr>
          <w:rFonts w:asciiTheme="minorHAnsi" w:hAnsiTheme="minorHAnsi" w:cstheme="minorHAnsi"/>
          <w:szCs w:val="24"/>
        </w:rPr>
      </w:pPr>
      <w:r w:rsidRPr="00454DC6">
        <w:rPr>
          <w:rFonts w:asciiTheme="minorHAnsi" w:hAnsiTheme="minorHAnsi" w:cstheme="minorHAnsi"/>
          <w:sz w:val="28"/>
          <w:szCs w:val="28"/>
        </w:rPr>
        <w:t xml:space="preserve">0 - </w:t>
      </w:r>
      <w:r w:rsidR="001F434A" w:rsidRPr="00454DC6">
        <w:rPr>
          <w:rFonts w:asciiTheme="minorHAnsi" w:hAnsiTheme="minorHAnsi" w:cstheme="minorHAnsi"/>
          <w:sz w:val="28"/>
          <w:szCs w:val="28"/>
        </w:rPr>
        <w:t>6</w:t>
      </w:r>
      <w:r w:rsidRPr="00454DC6">
        <w:rPr>
          <w:rFonts w:asciiTheme="minorHAnsi" w:hAnsiTheme="minorHAnsi" w:cstheme="minorHAnsi"/>
          <w:sz w:val="28"/>
          <w:szCs w:val="28"/>
        </w:rPr>
        <w:t>9.9 …………</w:t>
      </w:r>
      <w:r w:rsidR="001F434A" w:rsidRPr="00454DC6">
        <w:rPr>
          <w:rFonts w:asciiTheme="minorHAnsi" w:hAnsiTheme="minorHAnsi" w:cstheme="minorHAnsi"/>
          <w:sz w:val="28"/>
          <w:szCs w:val="28"/>
        </w:rPr>
        <w:t>U</w:t>
      </w:r>
      <w:r w:rsidR="00AD761C">
        <w:rPr>
          <w:rFonts w:asciiTheme="minorHAnsi" w:hAnsiTheme="minorHAnsi" w:cstheme="minorHAnsi"/>
          <w:szCs w:val="24"/>
        </w:rPr>
        <w:tab/>
      </w:r>
      <w:r w:rsidR="00AD761C">
        <w:rPr>
          <w:rFonts w:asciiTheme="minorHAnsi" w:hAnsiTheme="minorHAnsi" w:cstheme="minorHAnsi"/>
          <w:szCs w:val="24"/>
        </w:rPr>
        <w:tab/>
      </w:r>
      <w:r w:rsidR="00AD761C">
        <w:rPr>
          <w:rFonts w:asciiTheme="minorHAnsi" w:hAnsiTheme="minorHAnsi" w:cstheme="minorHAnsi"/>
          <w:szCs w:val="24"/>
        </w:rPr>
        <w:tab/>
      </w:r>
      <w:r w:rsidR="00AD761C">
        <w:rPr>
          <w:rFonts w:asciiTheme="minorHAnsi" w:hAnsiTheme="minorHAnsi" w:cstheme="minorHAnsi"/>
          <w:szCs w:val="24"/>
        </w:rPr>
        <w:tab/>
        <w:t>35%</w:t>
      </w:r>
      <w:r w:rsidR="00AD761C">
        <w:rPr>
          <w:rFonts w:asciiTheme="minorHAnsi" w:hAnsiTheme="minorHAnsi" w:cstheme="minorHAnsi"/>
          <w:szCs w:val="24"/>
        </w:rPr>
        <w:tab/>
        <w:t>Final Presentation</w:t>
      </w:r>
    </w:p>
    <w:p w14:paraId="1687F36D" w14:textId="77777777" w:rsidR="003463CB" w:rsidRPr="003463CB" w:rsidRDefault="003463CB" w:rsidP="003463CB">
      <w:pPr>
        <w:spacing w:after="240"/>
        <w:rPr>
          <w:rFonts w:asciiTheme="minorHAnsi" w:eastAsiaTheme="minorEastAsia" w:hAnsiTheme="minorHAnsi" w:cstheme="minorBidi"/>
          <w:color w:val="000000" w:themeColor="text1"/>
          <w:szCs w:val="24"/>
        </w:rPr>
      </w:pPr>
    </w:p>
    <w:p w14:paraId="6E8D18D1" w14:textId="77777777" w:rsidR="00D17924" w:rsidRDefault="00D17924" w:rsidP="00801B7E">
      <w:pPr>
        <w:pStyle w:val="Heading2"/>
        <w:contextualSpacing/>
        <w:rPr>
          <w:rFonts w:ascii="Calibri" w:hAnsi="Calibri" w:cs="Calibri"/>
          <w:sz w:val="24"/>
          <w:szCs w:val="24"/>
        </w:rPr>
      </w:pPr>
    </w:p>
    <w:p w14:paraId="2AE9774A" w14:textId="77777777" w:rsidR="006E789D" w:rsidRPr="006E789D" w:rsidRDefault="00801B7E" w:rsidP="006E789D">
      <w:pPr>
        <w:pStyle w:val="Heading2"/>
        <w:contextualSpacing/>
        <w:rPr>
          <w:rFonts w:ascii="Calibri" w:hAnsi="Calibri" w:cs="Calibri"/>
          <w:bCs/>
          <w:sz w:val="22"/>
          <w:szCs w:val="22"/>
        </w:rPr>
      </w:pPr>
      <w:r w:rsidRPr="007E1460">
        <w:rPr>
          <w:rFonts w:asciiTheme="minorHAnsi" w:hAnsiTheme="minorHAnsi" w:cstheme="minorHAnsi"/>
          <w:sz w:val="22"/>
          <w:szCs w:val="22"/>
        </w:rPr>
        <w:t>Counseling and Consultation Service</w:t>
      </w:r>
      <w:r w:rsidRPr="007E1460">
        <w:rPr>
          <w:rFonts w:asciiTheme="minorHAnsi" w:hAnsiTheme="minorHAnsi" w:cstheme="minorHAnsi"/>
          <w:sz w:val="22"/>
          <w:szCs w:val="22"/>
        </w:rPr>
        <w:br/>
      </w:r>
      <w:r w:rsidR="006E789D" w:rsidRPr="006E789D">
        <w:rPr>
          <w:rFonts w:ascii="Calibri" w:hAnsi="Calibri" w:cs="Calibri"/>
          <w:b w:val="0"/>
          <w:sz w:val="22"/>
          <w:szCs w:val="22"/>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8" w:tooltip="CCS website" w:history="1">
        <w:r w:rsidR="006E789D" w:rsidRPr="006E789D">
          <w:rPr>
            <w:rStyle w:val="Hyperlink"/>
            <w:rFonts w:ascii="Calibri" w:hAnsi="Calibri" w:cs="Calibri"/>
            <w:b w:val="0"/>
            <w:sz w:val="22"/>
            <w:szCs w:val="22"/>
          </w:rPr>
          <w:t>ccs.osu.edu</w:t>
        </w:r>
      </w:hyperlink>
      <w:r w:rsidR="006E789D" w:rsidRPr="006E789D">
        <w:rPr>
          <w:rFonts w:ascii="Calibri" w:hAnsi="Calibri" w:cs="Calibri"/>
          <w:b w:val="0"/>
          <w:sz w:val="22"/>
          <w:szCs w:val="22"/>
        </w:rPr>
        <w:t> or calling </w:t>
      </w:r>
      <w:hyperlink r:id="rId9" w:history="1">
        <w:r w:rsidR="006E789D" w:rsidRPr="006E789D">
          <w:rPr>
            <w:rStyle w:val="Hyperlink"/>
            <w:rFonts w:ascii="Calibri" w:hAnsi="Calibri" w:cs="Calibri"/>
            <w:b w:val="0"/>
            <w:sz w:val="22"/>
            <w:szCs w:val="22"/>
          </w:rPr>
          <w:t>614</w:t>
        </w:r>
        <w:r w:rsidR="006E789D" w:rsidRPr="006E789D">
          <w:rPr>
            <w:rStyle w:val="Hyperlink"/>
            <w:rFonts w:ascii="Calibri" w:hAnsi="Calibri" w:cs="Calibri"/>
            <w:b w:val="0"/>
            <w:sz w:val="22"/>
            <w:szCs w:val="22"/>
          </w:rPr>
          <w:softHyphen/>
          <w:t>-292-</w:t>
        </w:r>
        <w:r w:rsidR="006E789D" w:rsidRPr="006E789D">
          <w:rPr>
            <w:rStyle w:val="Hyperlink"/>
            <w:rFonts w:ascii="Calibri" w:hAnsi="Calibri" w:cs="Calibri"/>
            <w:b w:val="0"/>
            <w:sz w:val="22"/>
            <w:szCs w:val="22"/>
          </w:rPr>
          <w:softHyphen/>
          <w:t>5766</w:t>
        </w:r>
      </w:hyperlink>
      <w:r w:rsidR="006E789D" w:rsidRPr="006E789D">
        <w:rPr>
          <w:rFonts w:ascii="Calibri" w:hAnsi="Calibri" w:cs="Calibri"/>
          <w:b w:val="0"/>
          <w:sz w:val="22"/>
          <w:szCs w:val="22"/>
        </w:rPr>
        <w:t xml:space="preserve">. CCS is located on the 4th Floor of the Younkin Success Center and 10th Floor of Lincoln Tower. You can reach an </w:t>
      </w:r>
      <w:proofErr w:type="gramStart"/>
      <w:r w:rsidR="006E789D" w:rsidRPr="006E789D">
        <w:rPr>
          <w:rFonts w:ascii="Calibri" w:hAnsi="Calibri" w:cs="Calibri"/>
          <w:b w:val="0"/>
          <w:sz w:val="22"/>
          <w:szCs w:val="22"/>
        </w:rPr>
        <w:t>on call</w:t>
      </w:r>
      <w:proofErr w:type="gramEnd"/>
      <w:r w:rsidR="006E789D" w:rsidRPr="006E789D">
        <w:rPr>
          <w:rFonts w:ascii="Calibri" w:hAnsi="Calibri" w:cs="Calibri"/>
          <w:b w:val="0"/>
          <w:sz w:val="22"/>
          <w:szCs w:val="22"/>
        </w:rPr>
        <w:t xml:space="preserve"> counselor when CCS is closed at </w:t>
      </w:r>
      <w:hyperlink r:id="rId10" w:history="1">
        <w:r w:rsidR="006E789D" w:rsidRPr="006E789D">
          <w:rPr>
            <w:rStyle w:val="Hyperlink"/>
            <w:rFonts w:ascii="Calibri" w:hAnsi="Calibri" w:cs="Calibri"/>
            <w:b w:val="0"/>
            <w:sz w:val="22"/>
            <w:szCs w:val="22"/>
          </w:rPr>
          <w:t>614</w:t>
        </w:r>
        <w:r w:rsidR="006E789D" w:rsidRPr="006E789D">
          <w:rPr>
            <w:rStyle w:val="Hyperlink"/>
            <w:rFonts w:ascii="Calibri" w:hAnsi="Calibri" w:cs="Calibri"/>
            <w:b w:val="0"/>
            <w:sz w:val="22"/>
            <w:szCs w:val="22"/>
          </w:rPr>
          <w:softHyphen/>
          <w:t>-292-</w:t>
        </w:r>
        <w:r w:rsidR="006E789D" w:rsidRPr="006E789D">
          <w:rPr>
            <w:rStyle w:val="Hyperlink"/>
            <w:rFonts w:ascii="Calibri" w:hAnsi="Calibri" w:cs="Calibri"/>
            <w:b w:val="0"/>
            <w:sz w:val="22"/>
            <w:szCs w:val="22"/>
          </w:rPr>
          <w:softHyphen/>
          <w:t>5766</w:t>
        </w:r>
      </w:hyperlink>
      <w:r w:rsidR="006E789D" w:rsidRPr="006E789D">
        <w:rPr>
          <w:rFonts w:ascii="Calibri" w:hAnsi="Calibri" w:cs="Calibri"/>
          <w:b w:val="0"/>
          <w:sz w:val="22"/>
          <w:szCs w:val="22"/>
        </w:rPr>
        <w:t> and 24 hour emergency help is also available 24/7 by dialing 988 to reach the Suicide and Crisis Lifeline.</w:t>
      </w:r>
    </w:p>
    <w:p w14:paraId="7DD75ADB" w14:textId="77777777" w:rsidR="00801B7E" w:rsidRPr="003A4432" w:rsidRDefault="00801B7E" w:rsidP="00034CCC">
      <w:pPr>
        <w:pStyle w:val="Heading1"/>
        <w:rPr>
          <w:rFonts w:ascii="Calibri" w:hAnsi="Calibri" w:cs="Calibri"/>
          <w:bCs w:val="0"/>
        </w:rPr>
      </w:pPr>
    </w:p>
    <w:p w14:paraId="3D92E880" w14:textId="77777777" w:rsidR="00034CCC" w:rsidRPr="003A4432" w:rsidRDefault="00034CCC" w:rsidP="00034CCC">
      <w:pPr>
        <w:rPr>
          <w:rFonts w:ascii="Calibri" w:hAnsi="Calibri" w:cs="Calibri"/>
          <w:sz w:val="22"/>
          <w:szCs w:val="22"/>
        </w:rPr>
      </w:pPr>
      <w:r w:rsidRPr="003A4432">
        <w:rPr>
          <w:rFonts w:ascii="Calibri" w:hAnsi="Calibri" w:cs="Calibri"/>
          <w:b/>
          <w:sz w:val="22"/>
          <w:szCs w:val="22"/>
        </w:rPr>
        <w:t>Academic Misconduct</w:t>
      </w:r>
      <w:r w:rsidRPr="003A4432">
        <w:rPr>
          <w:rFonts w:ascii="Calibri" w:hAnsi="Calibri" w:cs="Calibri"/>
          <w:sz w:val="22"/>
          <w:szCs w:val="22"/>
        </w:rPr>
        <w:t xml:space="preserve"> </w:t>
      </w:r>
    </w:p>
    <w:p w14:paraId="45C9E482" w14:textId="77777777" w:rsidR="00533D7F" w:rsidRPr="00533D7F" w:rsidRDefault="00533D7F" w:rsidP="00533D7F">
      <w:pPr>
        <w:widowControl/>
        <w:shd w:val="clear" w:color="auto" w:fill="FFFFFF"/>
        <w:rPr>
          <w:rFonts w:ascii="Calibri" w:hAnsi="Calibri" w:cs="Calibri"/>
          <w:snapToGrid/>
          <w:sz w:val="22"/>
          <w:szCs w:val="22"/>
        </w:rPr>
      </w:pPr>
      <w:r w:rsidRPr="00533D7F">
        <w:rPr>
          <w:rFonts w:ascii="Calibri" w:hAnsi="Calibri" w:cs="Calibri"/>
          <w:snapToGrid/>
          <w:sz w:val="22"/>
          <w:szCs w:val="22"/>
        </w:rPr>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1" w:tooltip="Code of Student Conduct, on the OSU Student Life website." w:history="1">
        <w:r w:rsidRPr="00533D7F">
          <w:rPr>
            <w:rFonts w:ascii="Calibri" w:hAnsi="Calibri" w:cs="Calibri"/>
            <w:snapToGrid/>
            <w:sz w:val="22"/>
            <w:szCs w:val="22"/>
          </w:rPr>
          <w:t>http://studentlife.osu.edu/csc/</w:t>
        </w:r>
      </w:hyperlink>
      <w:r w:rsidRPr="00533D7F">
        <w:rPr>
          <w:rFonts w:ascii="Calibri" w:hAnsi="Calibri" w:cs="Calibri"/>
          <w:snapToGrid/>
          <w:sz w:val="22"/>
          <w:szCs w:val="22"/>
        </w:rPr>
        <w:t>.</w:t>
      </w:r>
    </w:p>
    <w:p w14:paraId="0598440B" w14:textId="77777777" w:rsidR="00AF6E76" w:rsidRPr="003A4432" w:rsidRDefault="00AF6E76" w:rsidP="00AF6E76">
      <w:pPr>
        <w:rPr>
          <w:rFonts w:ascii="Calibri" w:hAnsi="Calibri" w:cs="Calibri"/>
          <w:b/>
          <w:sz w:val="32"/>
          <w:szCs w:val="32"/>
        </w:rPr>
      </w:pPr>
    </w:p>
    <w:p w14:paraId="68F8A44F" w14:textId="4DC47A65" w:rsidR="00034CCC" w:rsidRPr="003A4432" w:rsidRDefault="00AF6E76" w:rsidP="00AF6E76">
      <w:pPr>
        <w:rPr>
          <w:rFonts w:ascii="Calibri" w:hAnsi="Calibri" w:cs="Calibri"/>
          <w:b/>
          <w:bCs/>
          <w:sz w:val="32"/>
          <w:szCs w:val="32"/>
        </w:rPr>
      </w:pPr>
      <w:r w:rsidRPr="003A4432">
        <w:rPr>
          <w:rFonts w:ascii="Calibri" w:hAnsi="Calibri" w:cs="Calibri"/>
          <w:b/>
          <w:bCs/>
          <w:sz w:val="32"/>
          <w:szCs w:val="32"/>
        </w:rPr>
        <w:t>Disability Services</w:t>
      </w:r>
      <w:r w:rsidR="00034CCC" w:rsidRPr="003A4432">
        <w:rPr>
          <w:rFonts w:ascii="Calibri" w:hAnsi="Calibri" w:cs="Calibri"/>
          <w:b/>
          <w:bCs/>
          <w:sz w:val="32"/>
          <w:szCs w:val="32"/>
        </w:rPr>
        <w:t xml:space="preserve"> </w:t>
      </w:r>
    </w:p>
    <w:p w14:paraId="546BB407" w14:textId="77777777" w:rsidR="003F22E5" w:rsidRPr="003F22E5" w:rsidRDefault="003F22E5" w:rsidP="003F22E5">
      <w:pPr>
        <w:widowControl/>
        <w:shd w:val="clear" w:color="auto" w:fill="FFFFFF"/>
        <w:rPr>
          <w:rFonts w:ascii="Calibri" w:hAnsi="Calibri" w:cs="Calibri"/>
          <w:color w:val="212325"/>
          <w:sz w:val="32"/>
          <w:szCs w:val="32"/>
          <w:shd w:val="clear" w:color="auto" w:fill="FFFFFF"/>
        </w:rPr>
      </w:pPr>
      <w:r w:rsidRPr="003F22E5">
        <w:rPr>
          <w:rFonts w:ascii="Calibri" w:hAnsi="Calibri" w:cs="Calibri"/>
          <w:color w:val="212325"/>
          <w:sz w:val="32"/>
          <w:szCs w:val="32"/>
          <w:shd w:val="clear" w:color="auto" w:fill="FFFFFF"/>
        </w:rPr>
        <w:t xml:space="preserve">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w:t>
      </w:r>
      <w:proofErr w:type="gramStart"/>
      <w:r w:rsidRPr="003F22E5">
        <w:rPr>
          <w:rFonts w:ascii="Calibri" w:hAnsi="Calibri" w:cs="Calibri"/>
          <w:color w:val="212325"/>
          <w:sz w:val="32"/>
          <w:szCs w:val="32"/>
          <w:shd w:val="clear" w:color="auto" w:fill="FFFFFF"/>
        </w:rPr>
        <w:t>make arrangements</w:t>
      </w:r>
      <w:proofErr w:type="gramEnd"/>
      <w:r w:rsidRPr="003F22E5">
        <w:rPr>
          <w:rFonts w:ascii="Calibri" w:hAnsi="Calibri" w:cs="Calibri"/>
          <w:color w:val="212325"/>
          <w:sz w:val="32"/>
          <w:szCs w:val="32"/>
          <w:shd w:val="clear" w:color="auto" w:fill="FFFFFF"/>
        </w:rPr>
        <w:t xml:space="preserve"> with me as soon as possible to discuss your accommodations so that they may be implemented in a timely fashion.</w:t>
      </w:r>
    </w:p>
    <w:p w14:paraId="42E64909" w14:textId="77777777" w:rsidR="003F22E5" w:rsidRPr="003F22E5" w:rsidRDefault="003F22E5" w:rsidP="003F22E5">
      <w:pPr>
        <w:widowControl/>
        <w:shd w:val="clear" w:color="auto" w:fill="FFFFFF"/>
        <w:rPr>
          <w:rFonts w:ascii="Calibri" w:hAnsi="Calibri" w:cs="Calibri"/>
          <w:color w:val="212325"/>
          <w:sz w:val="32"/>
          <w:szCs w:val="32"/>
          <w:shd w:val="clear" w:color="auto" w:fill="FFFFFF"/>
        </w:rPr>
      </w:pPr>
      <w:r w:rsidRPr="003F22E5">
        <w:rPr>
          <w:rFonts w:ascii="Calibri" w:hAnsi="Calibri" w:cs="Calibri"/>
          <w:color w:val="212325"/>
          <w:sz w:val="32"/>
          <w:szCs w:val="32"/>
          <w:shd w:val="clear" w:color="auto" w:fill="FFFFFF"/>
        </w:rPr>
        <w:t>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Life Disability Services to request reasonable accommodations. You can connect with them at </w:t>
      </w:r>
      <w:hyperlink r:id="rId12" w:tooltip="mailto:slds@osu.edu" w:history="1">
        <w:r w:rsidRPr="003F22E5">
          <w:rPr>
            <w:rStyle w:val="Hyperlink"/>
            <w:rFonts w:ascii="Calibri" w:hAnsi="Calibri" w:cs="Calibri"/>
            <w:sz w:val="32"/>
            <w:szCs w:val="32"/>
            <w:shd w:val="clear" w:color="auto" w:fill="FFFFFF"/>
          </w:rPr>
          <w:t>slds@osu.edu</w:t>
        </w:r>
      </w:hyperlink>
      <w:r w:rsidRPr="003F22E5">
        <w:rPr>
          <w:rFonts w:ascii="Calibri" w:hAnsi="Calibri" w:cs="Calibri"/>
          <w:color w:val="212325"/>
          <w:sz w:val="32"/>
          <w:szCs w:val="32"/>
          <w:shd w:val="clear" w:color="auto" w:fill="FFFFFF"/>
        </w:rPr>
        <w:t>; 614-292-3307; or </w:t>
      </w:r>
      <w:hyperlink r:id="rId13" w:tooltip="https://slds.osu.edu/" w:history="1">
        <w:r w:rsidRPr="003F22E5">
          <w:rPr>
            <w:rStyle w:val="Hyperlink"/>
            <w:rFonts w:ascii="Calibri" w:hAnsi="Calibri" w:cs="Calibri"/>
            <w:sz w:val="32"/>
            <w:szCs w:val="32"/>
            <w:shd w:val="clear" w:color="auto" w:fill="FFFFFF"/>
          </w:rPr>
          <w:t>slds.osu.edu</w:t>
        </w:r>
      </w:hyperlink>
      <w:r w:rsidRPr="003F22E5">
        <w:rPr>
          <w:rFonts w:ascii="Calibri" w:hAnsi="Calibri" w:cs="Calibri"/>
          <w:color w:val="212325"/>
          <w:sz w:val="32"/>
          <w:szCs w:val="32"/>
          <w:shd w:val="clear" w:color="auto" w:fill="FFFFFF"/>
        </w:rPr>
        <w:t>.</w:t>
      </w:r>
    </w:p>
    <w:p w14:paraId="405BBEC7" w14:textId="77777777" w:rsidR="003A4432" w:rsidRPr="003A4432" w:rsidRDefault="003A4432" w:rsidP="00801B7E">
      <w:pPr>
        <w:widowControl/>
        <w:shd w:val="clear" w:color="auto" w:fill="FFFFFF"/>
        <w:rPr>
          <w:rStyle w:val="Strong"/>
          <w:rFonts w:ascii="Calibri" w:hAnsi="Calibri" w:cs="Calibri"/>
          <w:b w:val="0"/>
          <w:bCs w:val="0"/>
          <w:sz w:val="32"/>
          <w:szCs w:val="32"/>
          <w:shd w:val="clear" w:color="auto" w:fill="FFFFFF"/>
        </w:rPr>
      </w:pPr>
    </w:p>
    <w:p w14:paraId="2031E0AD" w14:textId="6BB07034" w:rsidR="00801B7E" w:rsidRPr="003A4432" w:rsidRDefault="00801B7E" w:rsidP="00801B7E">
      <w:pPr>
        <w:pStyle w:val="Heading1"/>
        <w:rPr>
          <w:rFonts w:ascii="Calibri" w:hAnsi="Calibri" w:cs="Calibri"/>
          <w:bCs w:val="0"/>
          <w:szCs w:val="22"/>
        </w:rPr>
      </w:pPr>
      <w:r w:rsidRPr="003A4432">
        <w:rPr>
          <w:rFonts w:ascii="Calibri" w:hAnsi="Calibri" w:cs="Calibri"/>
          <w:bCs w:val="0"/>
          <w:szCs w:val="22"/>
        </w:rPr>
        <w:t>Statement on Religious Accommodations</w:t>
      </w:r>
    </w:p>
    <w:p w14:paraId="77714366" w14:textId="77777777" w:rsidR="00801B7E" w:rsidRPr="003230B8" w:rsidRDefault="00801B7E" w:rsidP="003230B8">
      <w:pPr>
        <w:rPr>
          <w:rFonts w:asciiTheme="minorHAnsi" w:hAnsiTheme="minorHAnsi" w:cstheme="minorHAnsi"/>
          <w:sz w:val="22"/>
          <w:szCs w:val="22"/>
        </w:rPr>
      </w:pPr>
      <w:r w:rsidRPr="003230B8">
        <w:rPr>
          <w:rStyle w:val="Strong"/>
          <w:rFonts w:asciiTheme="minorHAnsi" w:hAnsiTheme="minorHAnsi" w:cstheme="minorHAnsi"/>
          <w:b w:val="0"/>
          <w:bCs w:val="0"/>
          <w:sz w:val="22"/>
          <w:szCs w:val="22"/>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4F33A773" w14:textId="77777777" w:rsidR="00801B7E" w:rsidRPr="003230B8" w:rsidRDefault="00801B7E" w:rsidP="003230B8">
      <w:pPr>
        <w:rPr>
          <w:rFonts w:asciiTheme="minorHAnsi" w:hAnsiTheme="minorHAnsi" w:cstheme="minorHAnsi"/>
          <w:sz w:val="22"/>
          <w:szCs w:val="22"/>
        </w:rPr>
      </w:pPr>
      <w:r w:rsidRPr="003230B8">
        <w:rPr>
          <w:rStyle w:val="Strong"/>
          <w:rFonts w:asciiTheme="minorHAnsi" w:hAnsiTheme="minorHAnsi" w:cstheme="minorHAnsi"/>
          <w:b w:val="0"/>
          <w:bCs w:val="0"/>
          <w:sz w:val="22"/>
          <w:szCs w:val="22"/>
        </w:rPr>
        <w:t xml:space="preserve">With sufficient notice, instructors will provide students with reasonable alternative accommodations with regard to examinations and other academic requirements with respect to </w:t>
      </w:r>
      <w:proofErr w:type="gramStart"/>
      <w:r w:rsidRPr="003230B8">
        <w:rPr>
          <w:rStyle w:val="Strong"/>
          <w:rFonts w:asciiTheme="minorHAnsi" w:hAnsiTheme="minorHAnsi" w:cstheme="minorHAnsi"/>
          <w:b w:val="0"/>
          <w:bCs w:val="0"/>
          <w:sz w:val="22"/>
          <w:szCs w:val="22"/>
        </w:rPr>
        <w:t>students'</w:t>
      </w:r>
      <w:proofErr w:type="gramEnd"/>
      <w:r w:rsidRPr="003230B8">
        <w:rPr>
          <w:rStyle w:val="Strong"/>
          <w:rFonts w:asciiTheme="minorHAnsi" w:hAnsiTheme="minorHAnsi" w:cstheme="minorHAnsi"/>
          <w:b w:val="0"/>
          <w:bCs w:val="0"/>
          <w:sz w:val="22"/>
          <w:szCs w:val="22"/>
        </w:rPr>
        <w:t xml:space="preserve">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0BABC950" w14:textId="77777777" w:rsidR="00801B7E" w:rsidRPr="003230B8" w:rsidRDefault="00801B7E" w:rsidP="003230B8">
      <w:pPr>
        <w:rPr>
          <w:rFonts w:asciiTheme="minorHAnsi" w:hAnsiTheme="minorHAnsi" w:cstheme="minorHAnsi"/>
          <w:sz w:val="22"/>
          <w:szCs w:val="22"/>
        </w:rPr>
      </w:pPr>
      <w:r w:rsidRPr="003230B8">
        <w:rPr>
          <w:rStyle w:val="Strong"/>
          <w:rFonts w:asciiTheme="minorHAnsi" w:hAnsiTheme="minorHAnsi" w:cstheme="minorHAnsi"/>
          <w:b w:val="0"/>
          <w:bCs w:val="0"/>
          <w:sz w:val="22"/>
          <w:szCs w:val="22"/>
        </w:rPr>
        <w:t xml:space="preserve">A student's request for time off shall be provided if the </w:t>
      </w:r>
      <w:proofErr w:type="gramStart"/>
      <w:r w:rsidRPr="003230B8">
        <w:rPr>
          <w:rStyle w:val="Strong"/>
          <w:rFonts w:asciiTheme="minorHAnsi" w:hAnsiTheme="minorHAnsi" w:cstheme="minorHAnsi"/>
          <w:b w:val="0"/>
          <w:bCs w:val="0"/>
          <w:sz w:val="22"/>
          <w:szCs w:val="22"/>
        </w:rPr>
        <w:t>student's</w:t>
      </w:r>
      <w:proofErr w:type="gramEnd"/>
      <w:r w:rsidRPr="003230B8">
        <w:rPr>
          <w:rStyle w:val="Strong"/>
          <w:rFonts w:asciiTheme="minorHAnsi" w:hAnsiTheme="minorHAnsi" w:cstheme="minorHAnsi"/>
          <w:b w:val="0"/>
          <w:bCs w:val="0"/>
          <w:sz w:val="22"/>
          <w:szCs w:val="22"/>
        </w:rPr>
        <w:t xml:space="preserve"> sincerely held religious belief or </w:t>
      </w:r>
      <w:r w:rsidRPr="003230B8">
        <w:rPr>
          <w:rStyle w:val="Strong"/>
          <w:rFonts w:asciiTheme="minorHAnsi" w:hAnsiTheme="minorHAnsi" w:cstheme="minorHAnsi"/>
          <w:b w:val="0"/>
          <w:bCs w:val="0"/>
          <w:sz w:val="22"/>
          <w:szCs w:val="22"/>
        </w:rPr>
        <w:lastRenderedPageBreak/>
        <w:t>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5856B011" w14:textId="77777777" w:rsidR="00801B7E" w:rsidRPr="003230B8" w:rsidRDefault="00801B7E" w:rsidP="003230B8">
      <w:pPr>
        <w:rPr>
          <w:rStyle w:val="Strong"/>
          <w:rFonts w:asciiTheme="minorHAnsi" w:hAnsiTheme="minorHAnsi" w:cstheme="minorHAnsi"/>
          <w:b w:val="0"/>
          <w:bCs w:val="0"/>
          <w:sz w:val="22"/>
          <w:szCs w:val="22"/>
        </w:rPr>
      </w:pPr>
      <w:r w:rsidRPr="003230B8">
        <w:rPr>
          <w:rStyle w:val="Strong"/>
          <w:rFonts w:asciiTheme="minorHAnsi" w:hAnsiTheme="minorHAnsi" w:cstheme="minorHAnsi"/>
          <w:b w:val="0"/>
          <w:bCs w:val="0"/>
          <w:sz w:val="22"/>
          <w:szCs w:val="22"/>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14" w:history="1">
        <w:r w:rsidRPr="003230B8">
          <w:rPr>
            <w:rStyle w:val="Strong"/>
            <w:rFonts w:asciiTheme="minorHAnsi" w:hAnsiTheme="minorHAnsi" w:cstheme="minorHAnsi"/>
            <w:b w:val="0"/>
            <w:bCs w:val="0"/>
            <w:sz w:val="22"/>
            <w:szCs w:val="22"/>
          </w:rPr>
          <w:t>Office of Institutional Equity</w:t>
        </w:r>
      </w:hyperlink>
      <w:r w:rsidRPr="003230B8">
        <w:rPr>
          <w:rStyle w:val="Strong"/>
          <w:rFonts w:asciiTheme="minorHAnsi" w:hAnsiTheme="minorHAnsi" w:cstheme="minorHAnsi"/>
          <w:b w:val="0"/>
          <w:bCs w:val="0"/>
          <w:sz w:val="22"/>
          <w:szCs w:val="22"/>
        </w:rPr>
        <w:t>.</w:t>
      </w:r>
    </w:p>
    <w:p w14:paraId="74B66C18" w14:textId="77777777" w:rsidR="00E72954" w:rsidRDefault="00E72954" w:rsidP="00A55717">
      <w:pPr>
        <w:pStyle w:val="Heading2"/>
        <w:contextualSpacing/>
        <w:rPr>
          <w:rFonts w:ascii="Calibri" w:hAnsi="Calibri" w:cs="Calibri"/>
          <w:sz w:val="22"/>
          <w:szCs w:val="22"/>
        </w:rPr>
      </w:pPr>
    </w:p>
    <w:p w14:paraId="001C3F92" w14:textId="36D06B70" w:rsidR="00A55717" w:rsidRDefault="00801B7E" w:rsidP="00A55717">
      <w:pPr>
        <w:pStyle w:val="Heading2"/>
        <w:contextualSpacing/>
        <w:rPr>
          <w:rFonts w:ascii="Calibri" w:hAnsi="Calibri" w:cs="Calibri"/>
          <w:sz w:val="22"/>
          <w:szCs w:val="22"/>
        </w:rPr>
      </w:pPr>
      <w:r w:rsidRPr="003A4432">
        <w:rPr>
          <w:rFonts w:ascii="Calibri" w:hAnsi="Calibri" w:cs="Calibri"/>
          <w:sz w:val="22"/>
          <w:szCs w:val="22"/>
        </w:rPr>
        <w:t>Statement on Artificial Intelligence and Academic Integrity</w:t>
      </w:r>
    </w:p>
    <w:p w14:paraId="09D63A69" w14:textId="72855509" w:rsidR="00801B7E" w:rsidRPr="00E72954" w:rsidRDefault="00801B7E" w:rsidP="00E72954">
      <w:pPr>
        <w:rPr>
          <w:rFonts w:asciiTheme="minorHAnsi" w:hAnsiTheme="minorHAnsi" w:cstheme="minorHAnsi"/>
          <w:sz w:val="22"/>
          <w:szCs w:val="22"/>
        </w:rPr>
      </w:pPr>
      <w:r w:rsidRPr="00E72954">
        <w:rPr>
          <w:rFonts w:asciiTheme="minorHAnsi" w:hAnsiTheme="minorHAnsi" w:cstheme="minorHAnsi"/>
          <w:sz w:val="22"/>
          <w:szCs w:val="22"/>
        </w:rPr>
        <w:t xml:space="preserve">There has been a significant increase in the popularity and availability of a variety of generative artificial intelligence (AI) tools, including ChatGPT, </w:t>
      </w:r>
      <w:proofErr w:type="spellStart"/>
      <w:r w:rsidRPr="00E72954">
        <w:rPr>
          <w:rFonts w:asciiTheme="minorHAnsi" w:hAnsiTheme="minorHAnsi" w:cstheme="minorHAnsi"/>
          <w:sz w:val="22"/>
          <w:szCs w:val="22"/>
        </w:rPr>
        <w:t>Sudowrite</w:t>
      </w:r>
      <w:proofErr w:type="spellEnd"/>
      <w:r w:rsidRPr="00E72954">
        <w:rPr>
          <w:rFonts w:asciiTheme="minorHAnsi" w:hAnsiTheme="minorHAnsi" w:cstheme="minorHAnsi"/>
          <w:sz w:val="22"/>
          <w:szCs w:val="22"/>
        </w:rPr>
        <w:t xml:space="preserve"> and others. These tools will help shape the future of work, research and technology but when used in the wrong way, they can stand in conflict with academic integrity at Ohio State.</w:t>
      </w:r>
    </w:p>
    <w:p w14:paraId="7A8B7BC6" w14:textId="10AFAE08" w:rsidR="00801B7E" w:rsidRPr="00E72954" w:rsidRDefault="00801B7E" w:rsidP="00E72954">
      <w:pPr>
        <w:rPr>
          <w:rFonts w:asciiTheme="minorHAnsi" w:hAnsiTheme="minorHAnsi" w:cstheme="minorHAnsi"/>
          <w:sz w:val="22"/>
          <w:szCs w:val="22"/>
        </w:rPr>
      </w:pPr>
      <w:r w:rsidRPr="00E72954">
        <w:rPr>
          <w:rFonts w:asciiTheme="minorHAnsi" w:hAnsiTheme="minorHAnsi" w:cstheme="minorHAnsi"/>
          <w:sz w:val="22"/>
          <w:szCs w:val="22"/>
        </w:rPr>
        <w:t xml:space="preserve">All students have important obligations under the </w:t>
      </w:r>
      <w:hyperlink r:id="rId15" w:history="1">
        <w:r w:rsidRPr="00E72954">
          <w:rPr>
            <w:rStyle w:val="Hyperlink"/>
            <w:rFonts w:asciiTheme="minorHAnsi" w:hAnsiTheme="minorHAnsi" w:cstheme="minorHAnsi"/>
            <w:sz w:val="22"/>
            <w:szCs w:val="22"/>
          </w:rPr>
          <w:t>Code of Student Conduct</w:t>
        </w:r>
      </w:hyperlink>
      <w:r w:rsidRPr="00E72954">
        <w:rPr>
          <w:rFonts w:asciiTheme="minorHAnsi" w:hAnsiTheme="minorHAnsi" w:cstheme="minorHAnsi"/>
          <w:sz w:val="22"/>
          <w:szCs w:val="22"/>
        </w:rPr>
        <w:t xml:space="preserve"> to complete all academic and scholarly activities with fairness and honesty. Our professional students also have the responsibility to uphold the professional and ethical standards found in their respective academic honor codes. Specifically, students are not to use unauthorized assistance in the laboratory, on field work, in scholarship or on a course assignment unless such assistance has been authorized specifically by the course instructor. In addition, students are not to submit their work without acknowledging any word-for-word use and/or paraphrasing of writing, ideas or other work that is not your own. These requirements apply to all students undergraduate, graduate, and professional.</w:t>
      </w:r>
    </w:p>
    <w:p w14:paraId="4E85F1D8" w14:textId="05C22A7A" w:rsidR="00801B7E" w:rsidRPr="00E72954" w:rsidRDefault="00801B7E" w:rsidP="00E72954">
      <w:pPr>
        <w:rPr>
          <w:rFonts w:asciiTheme="minorHAnsi" w:hAnsiTheme="minorHAnsi" w:cstheme="minorHAnsi"/>
          <w:sz w:val="22"/>
          <w:szCs w:val="22"/>
        </w:rPr>
      </w:pPr>
      <w:r w:rsidRPr="00E72954">
        <w:rPr>
          <w:rFonts w:asciiTheme="minorHAnsi" w:hAnsiTheme="minorHAnsi" w:cstheme="minorHAnsi"/>
          <w:sz w:val="22"/>
          <w:szCs w:val="22"/>
        </w:rPr>
        <w:t>To maintain a culture of integrity and respect, these generative AI tools should not be used in the completion of course assignments unless an instructor for a given course specifically authorizes their use. Some instructors may approve of using generative AI tools in the academic setting for specific goals. However, these tools should be used only with the explicit and clear permission of each individual instructor, and then only in the ways allowed by the instructor.</w:t>
      </w:r>
    </w:p>
    <w:p w14:paraId="5DDEF663" w14:textId="77777777" w:rsidR="00E72954" w:rsidRPr="00E72954" w:rsidRDefault="00E72954" w:rsidP="00E72954">
      <w:pPr>
        <w:rPr>
          <w:rFonts w:asciiTheme="minorHAnsi" w:hAnsiTheme="minorHAnsi" w:cstheme="minorHAnsi"/>
          <w:sz w:val="22"/>
          <w:szCs w:val="22"/>
        </w:rPr>
      </w:pPr>
    </w:p>
    <w:p w14:paraId="2E33EB39" w14:textId="19F2A140" w:rsidR="00801B7E" w:rsidRPr="003A4432" w:rsidRDefault="00801B7E" w:rsidP="00E72954">
      <w:pPr>
        <w:pStyle w:val="Heading2"/>
        <w:contextualSpacing/>
        <w:rPr>
          <w:rFonts w:ascii="Calibri" w:hAnsi="Calibri" w:cs="Calibri"/>
          <w:sz w:val="22"/>
          <w:szCs w:val="22"/>
        </w:rPr>
      </w:pPr>
      <w:r w:rsidRPr="003A4432">
        <w:rPr>
          <w:rFonts w:ascii="Calibri" w:hAnsi="Calibri" w:cs="Calibri"/>
          <w:sz w:val="22"/>
          <w:szCs w:val="22"/>
        </w:rPr>
        <w:t>Statement on Sexual Misconduct/Relationship Violence</w:t>
      </w:r>
      <w:r w:rsidRPr="003A4432">
        <w:rPr>
          <w:rFonts w:ascii="Calibri" w:hAnsi="Calibri" w:cs="Calibri"/>
          <w:sz w:val="22"/>
          <w:szCs w:val="22"/>
        </w:rPr>
        <w:br/>
      </w:r>
      <w:r w:rsidRPr="00E72954">
        <w:rPr>
          <w:rFonts w:asciiTheme="minorHAnsi" w:hAnsiTheme="minorHAnsi" w:cstheme="minorHAnsi"/>
          <w:b w:val="0"/>
          <w:bCs/>
          <w:sz w:val="22"/>
          <w:szCs w:val="22"/>
        </w:rPr>
        <w:t xml:space="preserve">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16" w:history="1">
        <w:r w:rsidRPr="00E72954">
          <w:rPr>
            <w:rFonts w:asciiTheme="minorHAnsi" w:hAnsiTheme="minorHAnsi" w:cstheme="minorHAnsi"/>
            <w:b w:val="0"/>
            <w:bCs/>
            <w:sz w:val="22"/>
            <w:szCs w:val="22"/>
          </w:rPr>
          <w:t>http://titleix.osu.edu</w:t>
        </w:r>
      </w:hyperlink>
      <w:r w:rsidRPr="00E72954">
        <w:rPr>
          <w:rFonts w:asciiTheme="minorHAnsi" w:hAnsiTheme="minorHAnsi" w:cstheme="minorHAnsi"/>
          <w:b w:val="0"/>
          <w:bCs/>
          <w:sz w:val="22"/>
          <w:szCs w:val="22"/>
        </w:rPr>
        <w:t> or by contacting the Ohio State Title IX Coordinator at </w:t>
      </w:r>
      <w:hyperlink r:id="rId17" w:tooltip="Email the Title IX group." w:history="1">
        <w:r w:rsidRPr="00E72954">
          <w:rPr>
            <w:rFonts w:asciiTheme="minorHAnsi" w:hAnsiTheme="minorHAnsi" w:cstheme="minorHAnsi"/>
            <w:b w:val="0"/>
            <w:bCs/>
            <w:sz w:val="22"/>
            <w:szCs w:val="22"/>
          </w:rPr>
          <w:t>titleix@osu.edu</w:t>
        </w:r>
      </w:hyperlink>
      <w:r w:rsidRPr="00E72954">
        <w:rPr>
          <w:rFonts w:asciiTheme="minorHAnsi" w:hAnsiTheme="minorHAnsi" w:cstheme="minorHAnsi"/>
          <w:b w:val="0"/>
          <w:bCs/>
          <w:sz w:val="22"/>
          <w:szCs w:val="22"/>
        </w:rPr>
        <w:t>.</w:t>
      </w:r>
    </w:p>
    <w:p w14:paraId="18D3ABCC" w14:textId="77777777" w:rsidR="00801B7E" w:rsidRPr="003A4432" w:rsidRDefault="00801B7E" w:rsidP="00801B7E">
      <w:pPr>
        <w:pStyle w:val="Heading2"/>
        <w:contextualSpacing/>
        <w:rPr>
          <w:rFonts w:ascii="Calibri" w:hAnsi="Calibri" w:cs="Calibri"/>
          <w:sz w:val="22"/>
          <w:szCs w:val="22"/>
        </w:rPr>
      </w:pPr>
      <w:r w:rsidRPr="003A4432">
        <w:rPr>
          <w:rFonts w:ascii="Calibri" w:hAnsi="Calibri" w:cs="Calibri"/>
          <w:sz w:val="22"/>
          <w:szCs w:val="22"/>
        </w:rPr>
        <w:br/>
        <w:t>Statement on Diversity</w:t>
      </w:r>
    </w:p>
    <w:p w14:paraId="50EFCCB9" w14:textId="77777777" w:rsidR="00A35636" w:rsidRPr="00A35636" w:rsidRDefault="00A35636" w:rsidP="00A35636">
      <w:pPr>
        <w:contextualSpacing/>
        <w:rPr>
          <w:rFonts w:ascii="Calibri" w:hAnsi="Calibri" w:cs="Calibri"/>
          <w:sz w:val="22"/>
          <w:szCs w:val="22"/>
        </w:rPr>
      </w:pPr>
      <w:r w:rsidRPr="00A35636">
        <w:rPr>
          <w:rFonts w:ascii="Calibri" w:hAnsi="Calibri" w:cs="Calibri"/>
          <w:sz w:val="22"/>
          <w:szCs w:val="22"/>
        </w:rPr>
        <w:t xml:space="preserve">The Ohio State University affirms the importance and value of diversity of people and ideas. We believe in creating equitable research opportunities for all students and to providing programs and curricula that allow our students to understand critical societal challenges from diverse perspectives and aspire to use research to promote sustainable solutions for all. We are committed to maintaining an inclusive community that recognizes and values the inherent worth and dignity of every person; fosters sensitivity, understanding, and mutual respect among all members; and encourages </w:t>
      </w:r>
      <w:proofErr w:type="gramStart"/>
      <w:r w:rsidRPr="00A35636">
        <w:rPr>
          <w:rFonts w:ascii="Calibri" w:hAnsi="Calibri" w:cs="Calibri"/>
          <w:sz w:val="22"/>
          <w:szCs w:val="22"/>
        </w:rPr>
        <w:t>each individual</w:t>
      </w:r>
      <w:proofErr w:type="gramEnd"/>
      <w:r w:rsidRPr="00A35636">
        <w:rPr>
          <w:rFonts w:ascii="Calibri" w:hAnsi="Calibri" w:cs="Calibri"/>
          <w:sz w:val="22"/>
          <w:szCs w:val="22"/>
        </w:rPr>
        <w:t xml:space="preserve"> to strive to reach their own potential. The Ohio State University does not discriminate </w:t>
      </w:r>
      <w:proofErr w:type="gramStart"/>
      <w:r w:rsidRPr="00A35636">
        <w:rPr>
          <w:rFonts w:ascii="Calibri" w:hAnsi="Calibri" w:cs="Calibri"/>
          <w:sz w:val="22"/>
          <w:szCs w:val="22"/>
        </w:rPr>
        <w:t>on the basis of</w:t>
      </w:r>
      <w:proofErr w:type="gramEnd"/>
      <w:r w:rsidRPr="00A35636">
        <w:rPr>
          <w:rFonts w:ascii="Calibri" w:hAnsi="Calibri" w:cs="Calibri"/>
          <w:sz w:val="22"/>
          <w:szCs w:val="22"/>
        </w:rPr>
        <w:t xml:space="preserve"> age, ancestry, color, disability, gender identity or expression, genetic information, HIV/AIDS status, military status, national origin, race, religion, sex, gender, sexual orientation, pregnancy, protected veteran </w:t>
      </w:r>
      <w:r w:rsidRPr="00A35636">
        <w:rPr>
          <w:rFonts w:ascii="Calibri" w:hAnsi="Calibri" w:cs="Calibri"/>
          <w:sz w:val="22"/>
          <w:szCs w:val="22"/>
        </w:rPr>
        <w:lastRenderedPageBreak/>
        <w:t>status, or any other bases under the law, in its activities, academic programs, admission, and employment. </w:t>
      </w:r>
    </w:p>
    <w:p w14:paraId="58CA10FD" w14:textId="77777777" w:rsidR="003A4432" w:rsidRPr="003A4432" w:rsidRDefault="003A4432" w:rsidP="003A4432">
      <w:pPr>
        <w:contextualSpacing/>
        <w:rPr>
          <w:rFonts w:ascii="Calibri" w:hAnsi="Calibri" w:cs="Calibri"/>
        </w:rPr>
      </w:pPr>
    </w:p>
    <w:p w14:paraId="5CC05EDD" w14:textId="77777777" w:rsidR="003A4432" w:rsidRPr="003A4432" w:rsidRDefault="003A4432" w:rsidP="003A4432">
      <w:pPr>
        <w:contextualSpacing/>
        <w:rPr>
          <w:rFonts w:ascii="Calibri" w:hAnsi="Calibri" w:cs="Calibri"/>
        </w:rPr>
      </w:pPr>
    </w:p>
    <w:p w14:paraId="77D3794A" w14:textId="77777777" w:rsidR="00141BAC" w:rsidRPr="003230B8" w:rsidRDefault="00141BAC" w:rsidP="003230B8">
      <w:pPr>
        <w:pStyle w:val="Heading2"/>
        <w:rPr>
          <w:rFonts w:asciiTheme="minorHAnsi" w:hAnsiTheme="minorHAnsi" w:cstheme="minorHAnsi"/>
          <w:sz w:val="22"/>
          <w:szCs w:val="22"/>
        </w:rPr>
      </w:pPr>
      <w:r w:rsidRPr="48B945CF">
        <w:rPr>
          <w:rFonts w:asciiTheme="minorHAnsi" w:hAnsiTheme="minorHAnsi" w:cstheme="minorBidi"/>
          <w:sz w:val="22"/>
          <w:szCs w:val="22"/>
        </w:rPr>
        <w:t>B</w:t>
      </w:r>
      <w:r w:rsidR="00D33CAF" w:rsidRPr="48B945CF">
        <w:rPr>
          <w:rFonts w:asciiTheme="minorHAnsi" w:hAnsiTheme="minorHAnsi" w:cstheme="minorBidi"/>
          <w:sz w:val="22"/>
          <w:szCs w:val="22"/>
        </w:rPr>
        <w:t>iographical Statement</w:t>
      </w:r>
    </w:p>
    <w:p w14:paraId="5EB7BD97" w14:textId="7DEF5538" w:rsidR="77FBCA2C" w:rsidRDefault="77FBCA2C" w:rsidP="48B945CF">
      <w:pPr>
        <w:rPr>
          <w:rFonts w:ascii="Calibri" w:eastAsia="Calibri" w:hAnsi="Calibri" w:cs="Calibri"/>
          <w:sz w:val="22"/>
          <w:szCs w:val="22"/>
        </w:rPr>
      </w:pPr>
      <w:r w:rsidRPr="48B945CF">
        <w:rPr>
          <w:rFonts w:ascii="Calibri" w:eastAsia="Calibri" w:hAnsi="Calibri" w:cs="Calibri"/>
          <w:color w:val="000000" w:themeColor="text1"/>
          <w:sz w:val="22"/>
          <w:szCs w:val="22"/>
        </w:rPr>
        <w:t>In the Department of Theatre, Film, and Media Arts, I mentor student designers of our productions and teach undergraduate and graduate courses related to costume design, technology, and history, such as Introduction to Costume Design, Draping and Patterning, and Advanced Costume Design. My research explores trans-disciplinary practices in education and industry, costuming &amp; performance, and material culture. My design work has been featured by premier theatre and ballet companies around the globe, including Dance Theatre of Harlem, Orlando Shakespeare Theatre, Richmond Ballet, Orlando Family Stage, BalletMet, and the National Ballet of China. In 2021, I was awarded the Higher Education Division Award from the Ohio Art Education Association.</w:t>
      </w:r>
    </w:p>
    <w:p w14:paraId="5BA68AF8" w14:textId="015058C0" w:rsidR="48B945CF" w:rsidRDefault="48B945CF" w:rsidP="48B945CF">
      <w:pPr>
        <w:rPr>
          <w:rFonts w:asciiTheme="minorHAnsi" w:hAnsiTheme="minorHAnsi" w:cstheme="minorBidi"/>
          <w:sz w:val="22"/>
          <w:szCs w:val="22"/>
        </w:rPr>
      </w:pPr>
    </w:p>
    <w:p w14:paraId="06E10AD1" w14:textId="77777777" w:rsidR="007725C7" w:rsidRDefault="007725C7" w:rsidP="00034CCC">
      <w:pPr>
        <w:pStyle w:val="Heading4"/>
        <w:rPr>
          <w:rFonts w:ascii="Calibri" w:hAnsi="Calibri" w:cs="Calibri"/>
          <w:sz w:val="24"/>
        </w:rPr>
      </w:pPr>
    </w:p>
    <w:p w14:paraId="02689C04" w14:textId="77777777" w:rsidR="00034CCC" w:rsidRPr="003A4432" w:rsidRDefault="00034CCC" w:rsidP="007725C7">
      <w:pPr>
        <w:pStyle w:val="Heading4"/>
        <w:jc w:val="left"/>
        <w:rPr>
          <w:rFonts w:ascii="Calibri" w:hAnsi="Calibri" w:cs="Calibri"/>
          <w:sz w:val="24"/>
        </w:rPr>
      </w:pPr>
      <w:r w:rsidRPr="003A4432">
        <w:rPr>
          <w:rFonts w:ascii="Calibri" w:hAnsi="Calibri" w:cs="Calibri"/>
          <w:sz w:val="24"/>
        </w:rPr>
        <w:t>Weekly Schedule</w:t>
      </w:r>
    </w:p>
    <w:p w14:paraId="0235FFC0" w14:textId="77777777" w:rsidR="00034CCC" w:rsidRPr="003A4432" w:rsidRDefault="00034CCC" w:rsidP="00034CCC">
      <w:pPr>
        <w:rPr>
          <w:rFonts w:asciiTheme="minorHAnsi" w:hAnsiTheme="minorHAnsi" w:cstheme="minorHAnsi"/>
          <w:sz w:val="22"/>
          <w:szCs w:val="22"/>
        </w:rPr>
      </w:pPr>
    </w:p>
    <w:p w14:paraId="6CA1285D" w14:textId="28B9C9B3"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4DA62651">
        <w:rPr>
          <w:rFonts w:asciiTheme="minorHAnsi" w:hAnsiTheme="minorHAnsi" w:cstheme="minorBidi"/>
          <w:b/>
          <w:bCs/>
        </w:rPr>
        <w:t xml:space="preserve">Week 1 – </w:t>
      </w:r>
      <w:r w:rsidR="006450BE" w:rsidRPr="4DA62651">
        <w:rPr>
          <w:rFonts w:asciiTheme="minorHAnsi" w:hAnsiTheme="minorHAnsi" w:cstheme="minorBidi"/>
          <w:b/>
          <w:bCs/>
        </w:rPr>
        <w:t>Introduction</w:t>
      </w:r>
    </w:p>
    <w:p w14:paraId="77C9C19D" w14:textId="734C26DA" w:rsidR="2A1F21E4" w:rsidRDefault="2A1F21E4" w:rsidP="4DA62651">
      <w:pPr>
        <w:spacing w:line="259" w:lineRule="auto"/>
        <w:ind w:left="720" w:hanging="720"/>
        <w:rPr>
          <w:rFonts w:asciiTheme="minorHAnsi" w:hAnsiTheme="minorHAnsi" w:cstheme="minorBidi"/>
          <w:sz w:val="22"/>
          <w:szCs w:val="22"/>
        </w:rPr>
      </w:pPr>
      <w:r w:rsidRPr="4DA62651">
        <w:rPr>
          <w:rFonts w:asciiTheme="minorHAnsi" w:hAnsiTheme="minorHAnsi" w:cstheme="minorBidi"/>
          <w:sz w:val="22"/>
          <w:szCs w:val="22"/>
        </w:rPr>
        <w:t xml:space="preserve">An introduction to the course, assignments, texts, </w:t>
      </w:r>
      <w:r w:rsidR="7ED332F7" w:rsidRPr="4DA62651">
        <w:rPr>
          <w:rFonts w:asciiTheme="minorHAnsi" w:hAnsiTheme="minorHAnsi" w:cstheme="minorBidi"/>
          <w:sz w:val="22"/>
          <w:szCs w:val="22"/>
        </w:rPr>
        <w:t xml:space="preserve">resources, </w:t>
      </w:r>
      <w:r w:rsidRPr="4DA62651">
        <w:rPr>
          <w:rFonts w:asciiTheme="minorHAnsi" w:hAnsiTheme="minorHAnsi" w:cstheme="minorBidi"/>
          <w:sz w:val="22"/>
          <w:szCs w:val="22"/>
        </w:rPr>
        <w:t xml:space="preserve">and </w:t>
      </w:r>
      <w:r w:rsidR="00E52DE2">
        <w:rPr>
          <w:rFonts w:asciiTheme="minorHAnsi" w:hAnsiTheme="minorHAnsi" w:cstheme="minorBidi"/>
          <w:sz w:val="22"/>
          <w:szCs w:val="22"/>
        </w:rPr>
        <w:t>learning community</w:t>
      </w:r>
    </w:p>
    <w:p w14:paraId="60BBADD5" w14:textId="030E5C15" w:rsidR="393C488F" w:rsidRDefault="393C488F" w:rsidP="4DA62651">
      <w:pPr>
        <w:spacing w:line="259" w:lineRule="auto"/>
        <w:ind w:left="720" w:hanging="720"/>
        <w:rPr>
          <w:rFonts w:asciiTheme="minorHAnsi" w:hAnsiTheme="minorHAnsi" w:cstheme="minorBidi"/>
          <w:sz w:val="22"/>
          <w:szCs w:val="22"/>
        </w:rPr>
      </w:pPr>
      <w:r w:rsidRPr="4DA62651">
        <w:rPr>
          <w:rFonts w:asciiTheme="minorHAnsi" w:hAnsiTheme="minorHAnsi" w:cstheme="minorBidi"/>
          <w:sz w:val="22"/>
          <w:szCs w:val="22"/>
        </w:rPr>
        <w:t>DUE: Pre-Course Questionnaire</w:t>
      </w:r>
    </w:p>
    <w:p w14:paraId="7C652DB9" w14:textId="77777777" w:rsidR="00F52976" w:rsidRPr="003A4432" w:rsidRDefault="00F52976" w:rsidP="00034CCC">
      <w:pPr>
        <w:ind w:left="720" w:hanging="720"/>
        <w:rPr>
          <w:rFonts w:asciiTheme="minorHAnsi" w:hAnsiTheme="minorHAnsi" w:cstheme="minorHAnsi"/>
          <w:sz w:val="22"/>
          <w:szCs w:val="22"/>
        </w:rPr>
      </w:pPr>
    </w:p>
    <w:p w14:paraId="4E2B78F8" w14:textId="54AC2500"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2 – </w:t>
      </w:r>
      <w:r w:rsidR="006450BE">
        <w:rPr>
          <w:rFonts w:asciiTheme="minorHAnsi" w:hAnsiTheme="minorHAnsi" w:cstheme="minorHAnsi"/>
          <w:b/>
          <w:szCs w:val="22"/>
        </w:rPr>
        <w:t>Costume</w:t>
      </w:r>
    </w:p>
    <w:p w14:paraId="75C46F54" w14:textId="1961C778" w:rsidR="00D43CA3" w:rsidRPr="00010CC1" w:rsidRDefault="00034CCC" w:rsidP="00010CC1">
      <w:pPr>
        <w:ind w:left="720" w:hanging="720"/>
        <w:rPr>
          <w:rFonts w:asciiTheme="minorHAnsi" w:hAnsiTheme="minorHAnsi" w:cstheme="minorHAnsi"/>
          <w:bCs/>
          <w:sz w:val="22"/>
          <w:szCs w:val="22"/>
        </w:rPr>
      </w:pPr>
      <w:r w:rsidRPr="003A4432">
        <w:rPr>
          <w:rFonts w:asciiTheme="minorHAnsi" w:hAnsiTheme="minorHAnsi" w:cstheme="minorHAnsi"/>
          <w:bCs/>
          <w:sz w:val="22"/>
          <w:szCs w:val="22"/>
        </w:rPr>
        <w:t xml:space="preserve">READ: </w:t>
      </w:r>
      <w:r w:rsidR="000155B4">
        <w:rPr>
          <w:rFonts w:asciiTheme="minorHAnsi" w:hAnsiTheme="minorHAnsi" w:cstheme="minorHAnsi"/>
          <w:bCs/>
          <w:sz w:val="22"/>
          <w:szCs w:val="22"/>
        </w:rPr>
        <w:t xml:space="preserve">Costuming as Subculture: </w:t>
      </w:r>
      <w:r w:rsidR="00F47EDF">
        <w:rPr>
          <w:rFonts w:asciiTheme="minorHAnsi" w:hAnsiTheme="minorHAnsi" w:cstheme="minorHAnsi"/>
          <w:bCs/>
          <w:sz w:val="22"/>
          <w:szCs w:val="22"/>
        </w:rPr>
        <w:t>The Mul</w:t>
      </w:r>
      <w:r w:rsidR="00C529FF">
        <w:rPr>
          <w:rFonts w:asciiTheme="minorHAnsi" w:hAnsiTheme="minorHAnsi" w:cstheme="minorHAnsi"/>
          <w:bCs/>
          <w:sz w:val="22"/>
          <w:szCs w:val="22"/>
        </w:rPr>
        <w:t>tiple Bodies in Cosplay</w:t>
      </w:r>
      <w:r w:rsidR="000155B4">
        <w:rPr>
          <w:rFonts w:asciiTheme="minorHAnsi" w:hAnsiTheme="minorHAnsi" w:cstheme="minorHAnsi"/>
          <w:bCs/>
          <w:sz w:val="22"/>
          <w:szCs w:val="22"/>
        </w:rPr>
        <w:t xml:space="preserve"> (</w:t>
      </w:r>
      <w:proofErr w:type="spellStart"/>
      <w:r w:rsidR="000155B4">
        <w:rPr>
          <w:rFonts w:asciiTheme="minorHAnsi" w:hAnsiTheme="minorHAnsi" w:cstheme="minorHAnsi"/>
          <w:bCs/>
          <w:sz w:val="22"/>
          <w:szCs w:val="22"/>
        </w:rPr>
        <w:t>Lam</w:t>
      </w:r>
      <w:r w:rsidR="00D81352">
        <w:rPr>
          <w:rFonts w:asciiTheme="minorHAnsi" w:hAnsiTheme="minorHAnsi" w:cstheme="minorHAnsi"/>
          <w:bCs/>
          <w:sz w:val="22"/>
          <w:szCs w:val="22"/>
        </w:rPr>
        <w:t>erichs</w:t>
      </w:r>
      <w:proofErr w:type="spellEnd"/>
      <w:r w:rsidR="00D81352">
        <w:rPr>
          <w:rFonts w:asciiTheme="minorHAnsi" w:hAnsiTheme="minorHAnsi" w:cstheme="minorHAnsi"/>
          <w:bCs/>
          <w:sz w:val="22"/>
          <w:szCs w:val="22"/>
        </w:rPr>
        <w:t>)</w:t>
      </w:r>
      <w:r w:rsidR="00010CC1">
        <w:rPr>
          <w:rFonts w:asciiTheme="minorHAnsi" w:hAnsiTheme="minorHAnsi" w:cstheme="minorHAnsi"/>
          <w:bCs/>
          <w:sz w:val="22"/>
          <w:szCs w:val="22"/>
        </w:rPr>
        <w:t xml:space="preserve">, </w:t>
      </w:r>
      <w:r w:rsidR="00D43CA3" w:rsidRPr="4DA62651">
        <w:rPr>
          <w:rFonts w:asciiTheme="minorHAnsi" w:hAnsiTheme="minorHAnsi" w:cstheme="minorBidi"/>
          <w:i/>
          <w:iCs/>
          <w:sz w:val="22"/>
          <w:szCs w:val="22"/>
        </w:rPr>
        <w:t>The Art a</w:t>
      </w:r>
      <w:r w:rsidR="0087248D" w:rsidRPr="4DA62651">
        <w:rPr>
          <w:rFonts w:asciiTheme="minorHAnsi" w:hAnsiTheme="minorHAnsi" w:cstheme="minorBidi"/>
          <w:i/>
          <w:iCs/>
          <w:sz w:val="22"/>
          <w:szCs w:val="22"/>
        </w:rPr>
        <w:t>nd Practice of Costume Design</w:t>
      </w:r>
      <w:r w:rsidR="0087248D" w:rsidRPr="4DA62651">
        <w:rPr>
          <w:rFonts w:asciiTheme="minorHAnsi" w:hAnsiTheme="minorHAnsi" w:cstheme="minorBidi"/>
          <w:sz w:val="22"/>
          <w:szCs w:val="22"/>
        </w:rPr>
        <w:t xml:space="preserve"> </w:t>
      </w:r>
      <w:r w:rsidR="00952747" w:rsidRPr="4DA62651">
        <w:rPr>
          <w:rFonts w:asciiTheme="minorHAnsi" w:hAnsiTheme="minorHAnsi" w:cstheme="minorBidi"/>
          <w:sz w:val="22"/>
          <w:szCs w:val="22"/>
        </w:rPr>
        <w:t>Intro &amp; Chapter 1 (Merz)</w:t>
      </w:r>
    </w:p>
    <w:p w14:paraId="2E317851" w14:textId="77777777" w:rsidR="00A35636" w:rsidRDefault="00A35636" w:rsidP="2BCE49E7">
      <w:pPr>
        <w:pStyle w:val="Heading3"/>
        <w:tabs>
          <w:tab w:val="clear" w:pos="1440"/>
          <w:tab w:val="clear" w:pos="2160"/>
          <w:tab w:val="left" w:pos="990"/>
          <w:tab w:val="left" w:pos="1530"/>
        </w:tabs>
        <w:rPr>
          <w:rFonts w:asciiTheme="minorHAnsi" w:hAnsiTheme="minorHAnsi" w:cstheme="minorBidi"/>
          <w:b/>
          <w:bCs/>
        </w:rPr>
      </w:pPr>
    </w:p>
    <w:p w14:paraId="03AA2383" w14:textId="3DF2FF1B" w:rsidR="00034CCC" w:rsidRPr="003A4432" w:rsidRDefault="00034CCC" w:rsidP="2BCE49E7">
      <w:pPr>
        <w:pStyle w:val="Heading3"/>
        <w:tabs>
          <w:tab w:val="clear" w:pos="1440"/>
          <w:tab w:val="clear" w:pos="2160"/>
          <w:tab w:val="left" w:pos="990"/>
          <w:tab w:val="left" w:pos="1530"/>
        </w:tabs>
        <w:rPr>
          <w:rFonts w:asciiTheme="minorHAnsi" w:hAnsiTheme="minorHAnsi" w:cstheme="minorBidi"/>
          <w:b/>
          <w:bCs/>
        </w:rPr>
      </w:pPr>
      <w:r w:rsidRPr="2BCE49E7">
        <w:rPr>
          <w:rFonts w:asciiTheme="minorHAnsi" w:hAnsiTheme="minorHAnsi" w:cstheme="minorBidi"/>
          <w:b/>
          <w:bCs/>
        </w:rPr>
        <w:t xml:space="preserve">Week 3 – </w:t>
      </w:r>
      <w:r w:rsidR="006450BE" w:rsidRPr="2BCE49E7">
        <w:rPr>
          <w:rFonts w:asciiTheme="minorHAnsi" w:hAnsiTheme="minorHAnsi" w:cstheme="minorBidi"/>
          <w:b/>
          <w:bCs/>
        </w:rPr>
        <w:t>Play</w:t>
      </w:r>
    </w:p>
    <w:p w14:paraId="42397CC9" w14:textId="1680DB42" w:rsidR="00BE5DC2" w:rsidRPr="003A4432" w:rsidRDefault="00034CCC" w:rsidP="48B945CF">
      <w:pPr>
        <w:ind w:left="720" w:hanging="720"/>
        <w:rPr>
          <w:rFonts w:asciiTheme="minorHAnsi" w:hAnsiTheme="minorHAnsi" w:cstheme="minorBidi"/>
          <w:sz w:val="22"/>
          <w:szCs w:val="22"/>
        </w:rPr>
      </w:pPr>
      <w:r w:rsidRPr="48B945CF">
        <w:rPr>
          <w:rFonts w:asciiTheme="minorHAnsi" w:hAnsiTheme="minorHAnsi" w:cstheme="minorBidi"/>
          <w:sz w:val="22"/>
          <w:szCs w:val="22"/>
        </w:rPr>
        <w:t xml:space="preserve">READ: </w:t>
      </w:r>
      <w:r w:rsidR="2B4D0FD2" w:rsidRPr="48B945CF">
        <w:rPr>
          <w:rFonts w:asciiTheme="minorHAnsi" w:hAnsiTheme="minorHAnsi" w:cstheme="minorBidi"/>
          <w:i/>
          <w:iCs/>
          <w:sz w:val="22"/>
          <w:szCs w:val="22"/>
        </w:rPr>
        <w:t xml:space="preserve">Play Matters </w:t>
      </w:r>
      <w:r w:rsidR="2B4D0FD2" w:rsidRPr="48B945CF">
        <w:rPr>
          <w:rFonts w:asciiTheme="minorHAnsi" w:hAnsiTheme="minorHAnsi" w:cstheme="minorBidi"/>
          <w:sz w:val="22"/>
          <w:szCs w:val="22"/>
        </w:rPr>
        <w:t xml:space="preserve">Chapter 1 </w:t>
      </w:r>
      <w:r w:rsidR="00D21D8D" w:rsidRPr="48B945CF">
        <w:rPr>
          <w:rFonts w:asciiTheme="minorHAnsi" w:hAnsiTheme="minorHAnsi" w:cstheme="minorBidi"/>
          <w:sz w:val="22"/>
          <w:szCs w:val="22"/>
        </w:rPr>
        <w:t>(</w:t>
      </w:r>
      <w:r w:rsidR="5F9CB69C" w:rsidRPr="48B945CF">
        <w:rPr>
          <w:rFonts w:asciiTheme="minorHAnsi" w:hAnsiTheme="minorHAnsi" w:cstheme="minorBidi"/>
          <w:sz w:val="22"/>
          <w:szCs w:val="22"/>
        </w:rPr>
        <w:t>Sicart</w:t>
      </w:r>
      <w:r w:rsidR="00D21D8D" w:rsidRPr="48B945CF">
        <w:rPr>
          <w:rFonts w:asciiTheme="minorHAnsi" w:hAnsiTheme="minorHAnsi" w:cstheme="minorBidi"/>
          <w:sz w:val="22"/>
          <w:szCs w:val="22"/>
        </w:rPr>
        <w:t>)</w:t>
      </w:r>
      <w:r w:rsidR="00010CC1" w:rsidRPr="48B945CF">
        <w:rPr>
          <w:rFonts w:asciiTheme="minorHAnsi" w:hAnsiTheme="minorHAnsi" w:cstheme="minorBidi"/>
          <w:sz w:val="22"/>
          <w:szCs w:val="22"/>
        </w:rPr>
        <w:t xml:space="preserve">, </w:t>
      </w:r>
      <w:r w:rsidR="00BE5DC2" w:rsidRPr="48B945CF">
        <w:rPr>
          <w:rFonts w:asciiTheme="minorHAnsi" w:hAnsiTheme="minorHAnsi" w:cstheme="minorBidi"/>
          <w:i/>
          <w:iCs/>
          <w:sz w:val="22"/>
          <w:szCs w:val="22"/>
        </w:rPr>
        <w:t>Cosplay and the Art of Play</w:t>
      </w:r>
      <w:r w:rsidR="001C5C4E" w:rsidRPr="48B945CF">
        <w:rPr>
          <w:rFonts w:asciiTheme="minorHAnsi" w:hAnsiTheme="minorHAnsi" w:cstheme="minorBidi"/>
          <w:sz w:val="22"/>
          <w:szCs w:val="22"/>
        </w:rPr>
        <w:t xml:space="preserve"> Chapter 1 (Crawford &amp; Hancock)</w:t>
      </w:r>
    </w:p>
    <w:p w14:paraId="61843D20"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2929D4FC" w14:textId="79C4304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4 – </w:t>
      </w:r>
      <w:r w:rsidR="003E7F63">
        <w:rPr>
          <w:rFonts w:asciiTheme="minorHAnsi" w:hAnsiTheme="minorHAnsi" w:cstheme="minorHAnsi"/>
          <w:b/>
          <w:szCs w:val="22"/>
        </w:rPr>
        <w:t>Adaptation</w:t>
      </w:r>
      <w:r w:rsidRPr="003A4432">
        <w:rPr>
          <w:rFonts w:asciiTheme="minorHAnsi" w:hAnsiTheme="minorHAnsi" w:cstheme="minorHAnsi"/>
          <w:b/>
          <w:szCs w:val="22"/>
        </w:rPr>
        <w:t xml:space="preserve"> </w:t>
      </w:r>
    </w:p>
    <w:p w14:paraId="60D94CE7" w14:textId="493D3B15" w:rsidR="5BB31930" w:rsidRPr="00010CC1" w:rsidRDefault="00034CCC" w:rsidP="00010CC1">
      <w:pPr>
        <w:ind w:left="720" w:hanging="720"/>
        <w:rPr>
          <w:rFonts w:asciiTheme="minorHAnsi" w:hAnsiTheme="minorHAnsi" w:cstheme="minorBidi"/>
          <w:sz w:val="22"/>
          <w:szCs w:val="22"/>
        </w:rPr>
      </w:pPr>
      <w:r w:rsidRPr="4DA62651">
        <w:rPr>
          <w:rFonts w:asciiTheme="minorHAnsi" w:hAnsiTheme="minorHAnsi" w:cstheme="minorBidi"/>
          <w:sz w:val="22"/>
          <w:szCs w:val="22"/>
        </w:rPr>
        <w:t xml:space="preserve">READ: </w:t>
      </w:r>
      <w:r w:rsidR="00E93C43" w:rsidRPr="4DA62651">
        <w:rPr>
          <w:rFonts w:asciiTheme="minorHAnsi" w:hAnsiTheme="minorHAnsi" w:cstheme="minorBidi"/>
          <w:i/>
          <w:iCs/>
          <w:sz w:val="22"/>
          <w:szCs w:val="22"/>
        </w:rPr>
        <w:t>A Theory of Adaptation</w:t>
      </w:r>
      <w:r w:rsidR="00EF2BF5" w:rsidRPr="4DA62651">
        <w:rPr>
          <w:rFonts w:asciiTheme="minorHAnsi" w:hAnsiTheme="minorHAnsi" w:cstheme="minorBidi"/>
          <w:sz w:val="22"/>
          <w:szCs w:val="22"/>
        </w:rPr>
        <w:t xml:space="preserve"> </w:t>
      </w:r>
      <w:r w:rsidR="00296E62" w:rsidRPr="4DA62651">
        <w:rPr>
          <w:rFonts w:asciiTheme="minorHAnsi" w:hAnsiTheme="minorHAnsi" w:cstheme="minorBidi"/>
          <w:sz w:val="22"/>
          <w:szCs w:val="22"/>
        </w:rPr>
        <w:t xml:space="preserve">Chapter 1 </w:t>
      </w:r>
      <w:r w:rsidR="00B87767" w:rsidRPr="4DA62651">
        <w:rPr>
          <w:rFonts w:asciiTheme="minorHAnsi" w:hAnsiTheme="minorHAnsi" w:cstheme="minorBidi"/>
          <w:sz w:val="22"/>
          <w:szCs w:val="22"/>
        </w:rPr>
        <w:t>(</w:t>
      </w:r>
      <w:r w:rsidR="00EF2BF5" w:rsidRPr="4DA62651">
        <w:rPr>
          <w:rFonts w:asciiTheme="minorHAnsi" w:hAnsiTheme="minorHAnsi" w:cstheme="minorBidi"/>
          <w:sz w:val="22"/>
          <w:szCs w:val="22"/>
        </w:rPr>
        <w:t>Hutch</w:t>
      </w:r>
      <w:r w:rsidR="00B87767" w:rsidRPr="4DA62651">
        <w:rPr>
          <w:rFonts w:asciiTheme="minorHAnsi" w:hAnsiTheme="minorHAnsi" w:cstheme="minorBidi"/>
          <w:sz w:val="22"/>
          <w:szCs w:val="22"/>
        </w:rPr>
        <w:t>eon)</w:t>
      </w:r>
      <w:r w:rsidR="00010CC1">
        <w:rPr>
          <w:rFonts w:asciiTheme="minorHAnsi" w:hAnsiTheme="minorHAnsi" w:cstheme="minorBidi"/>
          <w:sz w:val="22"/>
          <w:szCs w:val="22"/>
        </w:rPr>
        <w:t xml:space="preserve">, </w:t>
      </w:r>
      <w:r w:rsidR="5BB31930" w:rsidRPr="4DA62651">
        <w:rPr>
          <w:rFonts w:asciiTheme="minorHAnsi" w:eastAsiaTheme="minorEastAsia" w:hAnsiTheme="minorHAnsi" w:cstheme="minorBidi"/>
          <w:color w:val="1C1D1E"/>
          <w:sz w:val="22"/>
          <w:szCs w:val="22"/>
        </w:rPr>
        <w:t>“There is No Such Thing as Copying in Cosplay”: Cosplay as a Remixed Literacy Practice (</w:t>
      </w:r>
      <w:proofErr w:type="spellStart"/>
      <w:r w:rsidR="5BB31930" w:rsidRPr="4DA62651">
        <w:rPr>
          <w:rFonts w:asciiTheme="minorHAnsi" w:eastAsiaTheme="minorEastAsia" w:hAnsiTheme="minorHAnsi" w:cstheme="minorBidi"/>
          <w:color w:val="1C1D1E"/>
          <w:sz w:val="22"/>
          <w:szCs w:val="22"/>
        </w:rPr>
        <w:t>Aljanahi</w:t>
      </w:r>
      <w:proofErr w:type="spellEnd"/>
      <w:r w:rsidR="5BB31930" w:rsidRPr="4DA62651">
        <w:rPr>
          <w:rFonts w:asciiTheme="minorHAnsi" w:eastAsiaTheme="minorEastAsia" w:hAnsiTheme="minorHAnsi" w:cstheme="minorBidi"/>
          <w:color w:val="1C1D1E"/>
          <w:sz w:val="22"/>
          <w:szCs w:val="22"/>
        </w:rPr>
        <w:t xml:space="preserve"> &amp; </w:t>
      </w:r>
      <w:r w:rsidR="719DDB05" w:rsidRPr="4DA62651">
        <w:rPr>
          <w:rFonts w:asciiTheme="minorHAnsi" w:eastAsiaTheme="minorEastAsia" w:hAnsiTheme="minorHAnsi" w:cstheme="minorBidi"/>
          <w:color w:val="1C1D1E"/>
          <w:sz w:val="22"/>
          <w:szCs w:val="22"/>
        </w:rPr>
        <w:t>Alsheikh)</w:t>
      </w:r>
    </w:p>
    <w:p w14:paraId="2C4F7D91"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090EFF5" w14:textId="5BA7A483"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5 – </w:t>
      </w:r>
      <w:r w:rsidR="00090FB5">
        <w:rPr>
          <w:rFonts w:asciiTheme="minorHAnsi" w:hAnsiTheme="minorHAnsi" w:cstheme="minorHAnsi"/>
          <w:b/>
          <w:szCs w:val="22"/>
        </w:rPr>
        <w:t>GUEST</w:t>
      </w:r>
    </w:p>
    <w:p w14:paraId="14892F4F" w14:textId="0A935758" w:rsidR="00034CCC" w:rsidRPr="003A4432" w:rsidRDefault="00034CCC" w:rsidP="00853D5E">
      <w:pPr>
        <w:ind w:left="720" w:hanging="720"/>
        <w:rPr>
          <w:rFonts w:asciiTheme="minorHAnsi" w:hAnsiTheme="minorHAnsi" w:cstheme="minorHAnsi"/>
          <w:sz w:val="22"/>
          <w:szCs w:val="22"/>
        </w:rPr>
      </w:pPr>
      <w:r w:rsidRPr="003A4432">
        <w:rPr>
          <w:rFonts w:asciiTheme="minorHAnsi" w:hAnsiTheme="minorHAnsi" w:cstheme="minorHAnsi"/>
          <w:bCs/>
          <w:sz w:val="22"/>
          <w:szCs w:val="22"/>
        </w:rPr>
        <w:t xml:space="preserve">READ: </w:t>
      </w:r>
      <w:r w:rsidR="00B91EE2">
        <w:rPr>
          <w:rFonts w:asciiTheme="minorHAnsi" w:hAnsiTheme="minorHAnsi" w:cstheme="minorHAnsi"/>
          <w:bCs/>
          <w:sz w:val="22"/>
          <w:szCs w:val="22"/>
        </w:rPr>
        <w:t>TBA work by or about the guest</w:t>
      </w:r>
    </w:p>
    <w:p w14:paraId="6DE8A5F0"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132E9E4" w14:textId="6E6204C4"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6 – </w:t>
      </w:r>
      <w:r w:rsidR="00432113">
        <w:rPr>
          <w:rFonts w:asciiTheme="minorHAnsi" w:hAnsiTheme="minorHAnsi" w:cstheme="minorHAnsi"/>
          <w:b/>
          <w:szCs w:val="22"/>
        </w:rPr>
        <w:t>Fandom</w:t>
      </w:r>
      <w:r w:rsidRPr="003A4432">
        <w:rPr>
          <w:rFonts w:asciiTheme="minorHAnsi" w:hAnsiTheme="minorHAnsi" w:cstheme="minorHAnsi"/>
          <w:b/>
          <w:szCs w:val="22"/>
        </w:rPr>
        <w:t xml:space="preserve"> </w:t>
      </w:r>
    </w:p>
    <w:p w14:paraId="5978D178" w14:textId="7B6A94E5" w:rsidR="00A7138A" w:rsidRPr="003A4432" w:rsidRDefault="00034CCC" w:rsidP="00010CC1">
      <w:pPr>
        <w:ind w:left="720" w:hanging="720"/>
        <w:rPr>
          <w:rFonts w:asciiTheme="minorHAnsi" w:hAnsiTheme="minorHAnsi" w:cstheme="minorHAnsi"/>
          <w:bCs/>
          <w:sz w:val="22"/>
          <w:szCs w:val="22"/>
        </w:rPr>
      </w:pPr>
      <w:r w:rsidRPr="003A4432">
        <w:rPr>
          <w:rFonts w:asciiTheme="minorHAnsi" w:hAnsiTheme="minorHAnsi" w:cstheme="minorHAnsi"/>
          <w:bCs/>
          <w:sz w:val="22"/>
          <w:szCs w:val="22"/>
        </w:rPr>
        <w:t xml:space="preserve">READ: </w:t>
      </w:r>
      <w:r w:rsidR="009662A3" w:rsidRPr="00952747">
        <w:rPr>
          <w:rFonts w:asciiTheme="minorHAnsi" w:hAnsiTheme="minorHAnsi" w:cstheme="minorHAnsi"/>
          <w:bCs/>
          <w:i/>
          <w:iCs/>
          <w:sz w:val="22"/>
          <w:szCs w:val="22"/>
        </w:rPr>
        <w:t>Fandom</w:t>
      </w:r>
      <w:r w:rsidR="009662A3">
        <w:rPr>
          <w:rFonts w:asciiTheme="minorHAnsi" w:hAnsiTheme="minorHAnsi" w:cstheme="minorHAnsi"/>
          <w:bCs/>
          <w:sz w:val="22"/>
          <w:szCs w:val="22"/>
        </w:rPr>
        <w:t xml:space="preserve"> </w:t>
      </w:r>
      <w:r w:rsidR="00A7138A">
        <w:rPr>
          <w:rFonts w:asciiTheme="minorHAnsi" w:hAnsiTheme="minorHAnsi" w:cstheme="minorHAnsi"/>
          <w:bCs/>
          <w:sz w:val="22"/>
          <w:szCs w:val="22"/>
        </w:rPr>
        <w:t xml:space="preserve">Intro &amp; </w:t>
      </w:r>
      <w:r w:rsidR="009662A3">
        <w:rPr>
          <w:rFonts w:asciiTheme="minorHAnsi" w:hAnsiTheme="minorHAnsi" w:cstheme="minorHAnsi"/>
          <w:bCs/>
          <w:sz w:val="22"/>
          <w:szCs w:val="22"/>
        </w:rPr>
        <w:t>Chapter 1</w:t>
      </w:r>
      <w:r w:rsidR="00B87767">
        <w:rPr>
          <w:rFonts w:asciiTheme="minorHAnsi" w:hAnsiTheme="minorHAnsi" w:cstheme="minorHAnsi"/>
          <w:bCs/>
          <w:sz w:val="22"/>
          <w:szCs w:val="22"/>
        </w:rPr>
        <w:t xml:space="preserve"> (San</w:t>
      </w:r>
      <w:r w:rsidR="00B36119">
        <w:rPr>
          <w:rFonts w:asciiTheme="minorHAnsi" w:hAnsiTheme="minorHAnsi" w:cstheme="minorHAnsi"/>
          <w:bCs/>
          <w:sz w:val="22"/>
          <w:szCs w:val="22"/>
        </w:rPr>
        <w:t>dvoss)</w:t>
      </w:r>
      <w:r w:rsidR="00010CC1">
        <w:rPr>
          <w:rFonts w:asciiTheme="minorHAnsi" w:hAnsiTheme="minorHAnsi" w:cstheme="minorHAnsi"/>
          <w:bCs/>
          <w:sz w:val="22"/>
          <w:szCs w:val="22"/>
        </w:rPr>
        <w:t xml:space="preserve">, </w:t>
      </w:r>
      <w:r w:rsidR="00A7138A">
        <w:rPr>
          <w:rFonts w:asciiTheme="minorHAnsi" w:hAnsiTheme="minorHAnsi" w:cstheme="minorHAnsi"/>
          <w:bCs/>
          <w:sz w:val="22"/>
          <w:szCs w:val="22"/>
        </w:rPr>
        <w:t xml:space="preserve">Stranger </w:t>
      </w:r>
      <w:r w:rsidR="006777C3">
        <w:rPr>
          <w:rFonts w:asciiTheme="minorHAnsi" w:hAnsiTheme="minorHAnsi" w:cstheme="minorHAnsi"/>
          <w:bCs/>
          <w:sz w:val="22"/>
          <w:szCs w:val="22"/>
        </w:rPr>
        <w:t>T</w:t>
      </w:r>
      <w:r w:rsidR="00A7138A">
        <w:rPr>
          <w:rFonts w:asciiTheme="minorHAnsi" w:hAnsiTheme="minorHAnsi" w:cstheme="minorHAnsi"/>
          <w:bCs/>
          <w:sz w:val="22"/>
          <w:szCs w:val="22"/>
        </w:rPr>
        <w:t>han Fiction</w:t>
      </w:r>
      <w:r w:rsidR="00F52976">
        <w:rPr>
          <w:rFonts w:asciiTheme="minorHAnsi" w:hAnsiTheme="minorHAnsi" w:cstheme="minorHAnsi"/>
          <w:bCs/>
          <w:sz w:val="22"/>
          <w:szCs w:val="22"/>
        </w:rPr>
        <w:t xml:space="preserve"> (</w:t>
      </w:r>
      <w:proofErr w:type="spellStart"/>
      <w:r w:rsidR="00F52976">
        <w:rPr>
          <w:rFonts w:asciiTheme="minorHAnsi" w:hAnsiTheme="minorHAnsi" w:cstheme="minorHAnsi"/>
          <w:bCs/>
          <w:sz w:val="22"/>
          <w:szCs w:val="22"/>
        </w:rPr>
        <w:t>Lamerichs</w:t>
      </w:r>
      <w:proofErr w:type="spellEnd"/>
      <w:r w:rsidR="00F52976">
        <w:rPr>
          <w:rFonts w:asciiTheme="minorHAnsi" w:hAnsiTheme="minorHAnsi" w:cstheme="minorHAnsi"/>
          <w:bCs/>
          <w:sz w:val="22"/>
          <w:szCs w:val="22"/>
        </w:rPr>
        <w:t>)</w:t>
      </w:r>
    </w:p>
    <w:p w14:paraId="5C62937F" w14:textId="77777777" w:rsidR="00034CCC" w:rsidRPr="003A4432" w:rsidRDefault="00034CCC" w:rsidP="00034CCC">
      <w:pPr>
        <w:ind w:left="720" w:hanging="720"/>
        <w:rPr>
          <w:rFonts w:asciiTheme="minorHAnsi" w:hAnsiTheme="minorHAnsi" w:cstheme="minorHAnsi"/>
          <w:sz w:val="22"/>
          <w:szCs w:val="22"/>
        </w:rPr>
      </w:pPr>
    </w:p>
    <w:p w14:paraId="4CC167EC" w14:textId="3C92E8CB" w:rsidR="00034CCC" w:rsidRPr="003A4432" w:rsidRDefault="00034CCC" w:rsidP="2BCE49E7">
      <w:pPr>
        <w:pStyle w:val="Heading3"/>
        <w:tabs>
          <w:tab w:val="clear" w:pos="1440"/>
          <w:tab w:val="clear" w:pos="2160"/>
          <w:tab w:val="left" w:pos="990"/>
          <w:tab w:val="left" w:pos="1530"/>
        </w:tabs>
        <w:rPr>
          <w:rFonts w:asciiTheme="minorHAnsi" w:hAnsiTheme="minorHAnsi" w:cstheme="minorBidi"/>
          <w:b/>
          <w:bCs/>
        </w:rPr>
      </w:pPr>
      <w:r w:rsidRPr="2BCE49E7">
        <w:rPr>
          <w:rFonts w:asciiTheme="minorHAnsi" w:hAnsiTheme="minorHAnsi" w:cstheme="minorBidi"/>
          <w:b/>
          <w:bCs/>
        </w:rPr>
        <w:t xml:space="preserve">Week 7 – </w:t>
      </w:r>
      <w:r w:rsidR="00AE00BE">
        <w:rPr>
          <w:rFonts w:asciiTheme="minorHAnsi" w:hAnsiTheme="minorHAnsi" w:cstheme="minorBidi"/>
          <w:b/>
          <w:bCs/>
        </w:rPr>
        <w:t>Identities</w:t>
      </w:r>
    </w:p>
    <w:p w14:paraId="039CECB3" w14:textId="642843F4" w:rsidR="00C65E6B" w:rsidRPr="003A4432" w:rsidRDefault="00034CCC" w:rsidP="00010CC1">
      <w:pPr>
        <w:ind w:left="720" w:hanging="720"/>
        <w:rPr>
          <w:rFonts w:asciiTheme="minorHAnsi" w:hAnsiTheme="minorHAnsi" w:cstheme="minorHAnsi"/>
          <w:bCs/>
          <w:sz w:val="22"/>
          <w:szCs w:val="22"/>
        </w:rPr>
      </w:pPr>
      <w:r w:rsidRPr="003A4432">
        <w:rPr>
          <w:rFonts w:asciiTheme="minorHAnsi" w:hAnsiTheme="minorHAnsi" w:cstheme="minorHAnsi"/>
          <w:bCs/>
          <w:sz w:val="22"/>
          <w:szCs w:val="22"/>
        </w:rPr>
        <w:t xml:space="preserve">READ: </w:t>
      </w:r>
      <w:r w:rsidR="00FE4F07">
        <w:rPr>
          <w:rFonts w:asciiTheme="minorHAnsi" w:hAnsiTheme="minorHAnsi" w:cstheme="minorHAnsi"/>
          <w:bCs/>
          <w:sz w:val="22"/>
          <w:szCs w:val="22"/>
        </w:rPr>
        <w:t>Fashion as Identity in Steampunk</w:t>
      </w:r>
      <w:r w:rsidR="00AA4CAC">
        <w:rPr>
          <w:rFonts w:asciiTheme="minorHAnsi" w:hAnsiTheme="minorHAnsi" w:cstheme="minorHAnsi"/>
          <w:bCs/>
          <w:sz w:val="22"/>
          <w:szCs w:val="22"/>
        </w:rPr>
        <w:t xml:space="preserve"> Communities</w:t>
      </w:r>
      <w:r w:rsidR="002B0A41">
        <w:rPr>
          <w:rFonts w:asciiTheme="minorHAnsi" w:hAnsiTheme="minorHAnsi" w:cstheme="minorHAnsi"/>
          <w:bCs/>
          <w:sz w:val="22"/>
          <w:szCs w:val="22"/>
        </w:rPr>
        <w:t xml:space="preserve"> (A</w:t>
      </w:r>
      <w:r w:rsidR="007E5544">
        <w:rPr>
          <w:rFonts w:asciiTheme="minorHAnsi" w:hAnsiTheme="minorHAnsi" w:cstheme="minorHAnsi"/>
          <w:bCs/>
          <w:sz w:val="22"/>
          <w:szCs w:val="22"/>
        </w:rPr>
        <w:t>tkinson)</w:t>
      </w:r>
      <w:r w:rsidR="00010CC1">
        <w:rPr>
          <w:rFonts w:asciiTheme="minorHAnsi" w:hAnsiTheme="minorHAnsi" w:cstheme="minorHAnsi"/>
          <w:bCs/>
          <w:sz w:val="22"/>
          <w:szCs w:val="22"/>
        </w:rPr>
        <w:t xml:space="preserve">, </w:t>
      </w:r>
      <w:r w:rsidR="00C65E6B" w:rsidRPr="00C65E6B">
        <w:rPr>
          <w:rFonts w:asciiTheme="minorHAnsi" w:hAnsiTheme="minorHAnsi" w:cstheme="minorHAnsi"/>
          <w:bCs/>
          <w:sz w:val="22"/>
          <w:szCs w:val="22"/>
        </w:rPr>
        <w:t xml:space="preserve">Playing with </w:t>
      </w:r>
      <w:r w:rsidR="000D487B">
        <w:rPr>
          <w:rFonts w:asciiTheme="minorHAnsi" w:hAnsiTheme="minorHAnsi" w:cstheme="minorHAnsi"/>
          <w:bCs/>
          <w:sz w:val="22"/>
          <w:szCs w:val="22"/>
        </w:rPr>
        <w:t>I</w:t>
      </w:r>
      <w:r w:rsidR="00C65E6B" w:rsidRPr="00C65E6B">
        <w:rPr>
          <w:rFonts w:asciiTheme="minorHAnsi" w:hAnsiTheme="minorHAnsi" w:cstheme="minorHAnsi"/>
          <w:bCs/>
          <w:sz w:val="22"/>
          <w:szCs w:val="22"/>
        </w:rPr>
        <w:t>dentity</w:t>
      </w:r>
      <w:r w:rsidR="00B36119">
        <w:rPr>
          <w:rFonts w:asciiTheme="minorHAnsi" w:hAnsiTheme="minorHAnsi" w:cstheme="minorHAnsi"/>
          <w:bCs/>
          <w:sz w:val="22"/>
          <w:szCs w:val="22"/>
        </w:rPr>
        <w:t xml:space="preserve"> (Nichols)</w:t>
      </w:r>
    </w:p>
    <w:p w14:paraId="07225C3B"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C38EC32" w14:textId="47794E40" w:rsidR="00034CCC" w:rsidRPr="003A4432" w:rsidRDefault="00034CCC" w:rsidP="2BCE49E7">
      <w:pPr>
        <w:pStyle w:val="Heading3"/>
        <w:tabs>
          <w:tab w:val="clear" w:pos="1440"/>
          <w:tab w:val="clear" w:pos="2160"/>
          <w:tab w:val="left" w:pos="990"/>
          <w:tab w:val="left" w:pos="1530"/>
        </w:tabs>
        <w:rPr>
          <w:rFonts w:asciiTheme="minorHAnsi" w:hAnsiTheme="minorHAnsi" w:cstheme="minorBidi"/>
          <w:b/>
          <w:bCs/>
        </w:rPr>
      </w:pPr>
      <w:r w:rsidRPr="2BCE49E7">
        <w:rPr>
          <w:rFonts w:asciiTheme="minorHAnsi" w:hAnsiTheme="minorHAnsi" w:cstheme="minorBidi"/>
          <w:b/>
          <w:bCs/>
        </w:rPr>
        <w:t xml:space="preserve">Week 8 – </w:t>
      </w:r>
      <w:r w:rsidR="2777FB54" w:rsidRPr="2BCE49E7">
        <w:rPr>
          <w:rFonts w:asciiTheme="minorHAnsi" w:hAnsiTheme="minorHAnsi" w:cstheme="minorBidi"/>
          <w:b/>
          <w:bCs/>
        </w:rPr>
        <w:t>Final Presentation Check-in</w:t>
      </w:r>
    </w:p>
    <w:p w14:paraId="685A4873" w14:textId="10C66E97" w:rsidR="00034CCC" w:rsidRPr="003A4432" w:rsidRDefault="00034CCC" w:rsidP="4DA62651">
      <w:pPr>
        <w:ind w:left="720" w:hanging="720"/>
        <w:rPr>
          <w:rFonts w:asciiTheme="minorHAnsi" w:hAnsiTheme="minorHAnsi" w:cstheme="minorBidi"/>
          <w:sz w:val="22"/>
          <w:szCs w:val="22"/>
        </w:rPr>
      </w:pPr>
      <w:r w:rsidRPr="4DA62651">
        <w:rPr>
          <w:rFonts w:asciiTheme="minorHAnsi" w:hAnsiTheme="minorHAnsi" w:cstheme="minorBidi"/>
          <w:sz w:val="22"/>
          <w:szCs w:val="22"/>
        </w:rPr>
        <w:t xml:space="preserve">DUE: </w:t>
      </w:r>
      <w:r w:rsidR="00DD1DC3" w:rsidRPr="4DA62651">
        <w:rPr>
          <w:rFonts w:asciiTheme="minorHAnsi" w:hAnsiTheme="minorHAnsi" w:cstheme="minorBidi"/>
          <w:sz w:val="22"/>
          <w:szCs w:val="22"/>
        </w:rPr>
        <w:t>Progress Check Worksheet</w:t>
      </w:r>
      <w:r w:rsidR="67A186DA" w:rsidRPr="4DA62651">
        <w:rPr>
          <w:rFonts w:asciiTheme="minorHAnsi" w:hAnsiTheme="minorHAnsi" w:cstheme="minorBidi"/>
          <w:sz w:val="22"/>
          <w:szCs w:val="22"/>
        </w:rPr>
        <w:t xml:space="preserve"> &amp; Mid-Course Questionnaire</w:t>
      </w:r>
    </w:p>
    <w:p w14:paraId="6A9A4927" w14:textId="77777777" w:rsidR="00034CCC" w:rsidRPr="003A4432" w:rsidRDefault="00034CCC" w:rsidP="00034CCC">
      <w:pPr>
        <w:tabs>
          <w:tab w:val="left" w:pos="0"/>
          <w:tab w:val="left" w:pos="720"/>
          <w:tab w:val="left" w:pos="990"/>
          <w:tab w:val="left" w:pos="153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BF55428" w14:textId="75AAB47E" w:rsidR="00034CCC"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lastRenderedPageBreak/>
        <w:t xml:space="preserve">Week 9 – </w:t>
      </w:r>
      <w:r w:rsidR="006D35D0">
        <w:rPr>
          <w:rFonts w:asciiTheme="minorHAnsi" w:hAnsiTheme="minorHAnsi" w:cstheme="minorHAnsi"/>
          <w:b/>
          <w:szCs w:val="22"/>
        </w:rPr>
        <w:t>GUEST</w:t>
      </w:r>
    </w:p>
    <w:p w14:paraId="068CBD85" w14:textId="05904524" w:rsidR="00034CCC" w:rsidRPr="003A4432" w:rsidRDefault="00034CCC" w:rsidP="00B91EE2">
      <w:pPr>
        <w:ind w:left="720" w:hanging="720"/>
        <w:rPr>
          <w:rFonts w:asciiTheme="minorHAnsi" w:hAnsiTheme="minorHAnsi" w:cstheme="minorHAnsi"/>
          <w:sz w:val="22"/>
          <w:szCs w:val="22"/>
        </w:rPr>
      </w:pPr>
      <w:r w:rsidRPr="003A4432">
        <w:rPr>
          <w:rFonts w:asciiTheme="minorHAnsi" w:hAnsiTheme="minorHAnsi" w:cstheme="minorHAnsi"/>
          <w:bCs/>
          <w:sz w:val="22"/>
          <w:szCs w:val="22"/>
        </w:rPr>
        <w:t xml:space="preserve">READ: </w:t>
      </w:r>
      <w:r w:rsidR="00B91EE2">
        <w:rPr>
          <w:rFonts w:asciiTheme="minorHAnsi" w:hAnsiTheme="minorHAnsi" w:cstheme="minorHAnsi"/>
          <w:bCs/>
          <w:sz w:val="22"/>
          <w:szCs w:val="22"/>
        </w:rPr>
        <w:t>TBA work by or about the guest</w:t>
      </w:r>
    </w:p>
    <w:p w14:paraId="68C73320" w14:textId="77777777" w:rsidR="00E42408" w:rsidRDefault="00E42408" w:rsidP="00034CCC">
      <w:pPr>
        <w:pStyle w:val="Heading3"/>
        <w:tabs>
          <w:tab w:val="clear" w:pos="1440"/>
          <w:tab w:val="clear" w:pos="2160"/>
          <w:tab w:val="left" w:pos="990"/>
          <w:tab w:val="left" w:pos="1530"/>
        </w:tabs>
        <w:rPr>
          <w:rFonts w:asciiTheme="minorHAnsi" w:hAnsiTheme="minorHAnsi" w:cstheme="minorHAnsi"/>
          <w:b/>
          <w:szCs w:val="22"/>
        </w:rPr>
      </w:pPr>
    </w:p>
    <w:p w14:paraId="604F47DE" w14:textId="5CBAF7AB" w:rsidR="00034CCC" w:rsidRPr="003A4432" w:rsidRDefault="00034CCC" w:rsidP="4DA62651">
      <w:pPr>
        <w:pStyle w:val="Heading3"/>
        <w:tabs>
          <w:tab w:val="clear" w:pos="1440"/>
          <w:tab w:val="clear" w:pos="2160"/>
          <w:tab w:val="left" w:pos="990"/>
          <w:tab w:val="left" w:pos="1530"/>
        </w:tabs>
        <w:rPr>
          <w:rFonts w:asciiTheme="minorHAnsi" w:hAnsiTheme="minorHAnsi" w:cstheme="minorBidi"/>
          <w:b/>
          <w:bCs/>
        </w:rPr>
      </w:pPr>
      <w:r w:rsidRPr="4DA62651">
        <w:rPr>
          <w:rFonts w:asciiTheme="minorHAnsi" w:hAnsiTheme="minorHAnsi" w:cstheme="minorBidi"/>
          <w:b/>
          <w:bCs/>
        </w:rPr>
        <w:t xml:space="preserve">Week 10 – </w:t>
      </w:r>
      <w:r w:rsidR="006D35D0" w:rsidRPr="4DA62651">
        <w:rPr>
          <w:rFonts w:asciiTheme="minorHAnsi" w:hAnsiTheme="minorHAnsi" w:cstheme="minorBidi"/>
          <w:b/>
          <w:bCs/>
        </w:rPr>
        <w:t>Place</w:t>
      </w:r>
      <w:r w:rsidR="5AEC8F31" w:rsidRPr="4DA62651">
        <w:rPr>
          <w:rFonts w:asciiTheme="minorHAnsi" w:hAnsiTheme="minorHAnsi" w:cstheme="minorBidi"/>
          <w:b/>
          <w:bCs/>
        </w:rPr>
        <w:t xml:space="preserve"> &amp; Community</w:t>
      </w:r>
    </w:p>
    <w:p w14:paraId="4B020119" w14:textId="3E7AE1AB" w:rsidR="260C7698" w:rsidRDefault="00034CCC" w:rsidP="00010CC1">
      <w:pPr>
        <w:ind w:left="720" w:hanging="720"/>
        <w:rPr>
          <w:rFonts w:asciiTheme="minorHAnsi" w:hAnsiTheme="minorHAnsi" w:cstheme="minorBidi"/>
          <w:sz w:val="22"/>
          <w:szCs w:val="22"/>
        </w:rPr>
      </w:pPr>
      <w:r w:rsidRPr="4DA62651">
        <w:rPr>
          <w:rFonts w:asciiTheme="minorHAnsi" w:hAnsiTheme="minorHAnsi" w:cstheme="minorBidi"/>
          <w:sz w:val="22"/>
          <w:szCs w:val="22"/>
        </w:rPr>
        <w:t xml:space="preserve">READ: </w:t>
      </w:r>
      <w:r w:rsidR="00B62EF2" w:rsidRPr="4DA62651">
        <w:rPr>
          <w:rFonts w:asciiTheme="minorHAnsi" w:hAnsiTheme="minorHAnsi" w:cstheme="minorBidi"/>
          <w:sz w:val="22"/>
          <w:szCs w:val="22"/>
        </w:rPr>
        <w:t>All the World’s a Con: Frontstage, Backstage, and the Blurred Boundaries of Cosplay</w:t>
      </w:r>
      <w:r w:rsidR="009F4686" w:rsidRPr="4DA62651">
        <w:rPr>
          <w:rFonts w:asciiTheme="minorHAnsi" w:hAnsiTheme="minorHAnsi" w:cstheme="minorBidi"/>
          <w:sz w:val="22"/>
          <w:szCs w:val="22"/>
        </w:rPr>
        <w:t xml:space="preserve"> (de Casanova)</w:t>
      </w:r>
      <w:r w:rsidR="00010CC1">
        <w:rPr>
          <w:rFonts w:asciiTheme="minorHAnsi" w:hAnsiTheme="minorHAnsi" w:cstheme="minorBidi"/>
          <w:sz w:val="22"/>
          <w:szCs w:val="22"/>
        </w:rPr>
        <w:t xml:space="preserve">, </w:t>
      </w:r>
      <w:r w:rsidR="260C7698" w:rsidRPr="4DA62651">
        <w:rPr>
          <w:rFonts w:asciiTheme="minorHAnsi" w:hAnsiTheme="minorHAnsi" w:cstheme="minorBidi"/>
          <w:sz w:val="22"/>
          <w:szCs w:val="22"/>
        </w:rPr>
        <w:t>“I found what I needed, which was a supportive community”: an ethnographic study of shared</w:t>
      </w:r>
      <w:r w:rsidR="00010CC1">
        <w:rPr>
          <w:rFonts w:asciiTheme="minorHAnsi" w:hAnsiTheme="minorHAnsi" w:cstheme="minorBidi"/>
          <w:sz w:val="22"/>
          <w:szCs w:val="22"/>
        </w:rPr>
        <w:t xml:space="preserve"> </w:t>
      </w:r>
      <w:r w:rsidR="260C7698" w:rsidRPr="4DA62651">
        <w:rPr>
          <w:rFonts w:asciiTheme="minorHAnsi" w:hAnsiTheme="minorHAnsi" w:cstheme="minorBidi"/>
          <w:sz w:val="22"/>
          <w:szCs w:val="22"/>
        </w:rPr>
        <w:t>information practices in an online cosplay community (Vardell)</w:t>
      </w:r>
    </w:p>
    <w:p w14:paraId="64AAE72C" w14:textId="30CB6084" w:rsidR="4DA62651" w:rsidRDefault="4DA62651" w:rsidP="4DA62651">
      <w:pPr>
        <w:ind w:left="720" w:hanging="720"/>
        <w:rPr>
          <w:rFonts w:asciiTheme="minorHAnsi" w:hAnsiTheme="minorHAnsi" w:cstheme="minorBidi"/>
          <w:sz w:val="22"/>
          <w:szCs w:val="22"/>
        </w:rPr>
      </w:pPr>
    </w:p>
    <w:p w14:paraId="398E3FD7" w14:textId="43422B8A" w:rsidR="00034CCC" w:rsidRDefault="00034CCC" w:rsidP="4DA62651">
      <w:pPr>
        <w:pStyle w:val="Heading3"/>
        <w:tabs>
          <w:tab w:val="clear" w:pos="1440"/>
          <w:tab w:val="clear" w:pos="2160"/>
          <w:tab w:val="left" w:pos="990"/>
          <w:tab w:val="left" w:pos="1530"/>
        </w:tabs>
        <w:rPr>
          <w:rFonts w:asciiTheme="minorHAnsi" w:hAnsiTheme="minorHAnsi" w:cstheme="minorBidi"/>
          <w:b/>
          <w:bCs/>
        </w:rPr>
      </w:pPr>
      <w:r w:rsidRPr="4DA62651">
        <w:rPr>
          <w:rFonts w:asciiTheme="minorHAnsi" w:hAnsiTheme="minorHAnsi" w:cstheme="minorBidi"/>
          <w:b/>
          <w:bCs/>
        </w:rPr>
        <w:t xml:space="preserve">Week 11 – </w:t>
      </w:r>
      <w:r w:rsidR="77646836" w:rsidRPr="4DA62651">
        <w:rPr>
          <w:rFonts w:asciiTheme="minorHAnsi" w:hAnsiTheme="minorHAnsi" w:cstheme="minorBidi"/>
          <w:b/>
          <w:bCs/>
        </w:rPr>
        <w:t>STEAM</w:t>
      </w:r>
    </w:p>
    <w:p w14:paraId="20388020" w14:textId="519ACC3C" w:rsidR="77646836" w:rsidRDefault="77646836" w:rsidP="00010CC1">
      <w:pPr>
        <w:ind w:left="720" w:hanging="720"/>
        <w:rPr>
          <w:rFonts w:asciiTheme="minorHAnsi" w:hAnsiTheme="minorHAnsi" w:cstheme="minorBidi"/>
          <w:sz w:val="22"/>
          <w:szCs w:val="22"/>
        </w:rPr>
      </w:pPr>
      <w:r w:rsidRPr="4DA62651">
        <w:rPr>
          <w:rFonts w:asciiTheme="minorHAnsi" w:hAnsiTheme="minorHAnsi" w:cstheme="minorBidi"/>
          <w:sz w:val="22"/>
          <w:szCs w:val="22"/>
        </w:rPr>
        <w:t>READ: Cosplay as a Novel Model for Outreach in Ocean Science (Patterson)</w:t>
      </w:r>
      <w:r w:rsidR="00010CC1">
        <w:rPr>
          <w:rFonts w:asciiTheme="minorHAnsi" w:hAnsiTheme="minorHAnsi" w:cstheme="minorBidi"/>
          <w:sz w:val="22"/>
          <w:szCs w:val="22"/>
        </w:rPr>
        <w:t xml:space="preserve">, </w:t>
      </w:r>
      <w:r w:rsidRPr="4DA62651">
        <w:rPr>
          <w:rFonts w:asciiTheme="minorHAnsi" w:hAnsiTheme="minorHAnsi" w:cstheme="minorBidi"/>
          <w:sz w:val="22"/>
          <w:szCs w:val="22"/>
        </w:rPr>
        <w:t xml:space="preserve">Making the Fantastic Real: Exploring </w:t>
      </w:r>
      <w:proofErr w:type="spellStart"/>
      <w:r w:rsidRPr="4DA62651">
        <w:rPr>
          <w:rFonts w:asciiTheme="minorHAnsi" w:hAnsiTheme="minorHAnsi" w:cstheme="minorBidi"/>
          <w:sz w:val="22"/>
          <w:szCs w:val="22"/>
        </w:rPr>
        <w:t>Transmedial</w:t>
      </w:r>
      <w:proofErr w:type="spellEnd"/>
      <w:r w:rsidRPr="4DA62651">
        <w:rPr>
          <w:rFonts w:asciiTheme="minorHAnsi" w:hAnsiTheme="minorHAnsi" w:cstheme="minorBidi"/>
          <w:sz w:val="22"/>
          <w:szCs w:val="22"/>
        </w:rPr>
        <w:t xml:space="preserve"> Aspects of Cosplay Costumes (Winge)</w:t>
      </w:r>
    </w:p>
    <w:p w14:paraId="1DBAC082" w14:textId="4215E1E5" w:rsidR="4DA62651" w:rsidRDefault="4DA62651" w:rsidP="4DA62651">
      <w:pPr>
        <w:ind w:left="720" w:hanging="720"/>
        <w:rPr>
          <w:rFonts w:asciiTheme="minorHAnsi" w:hAnsiTheme="minorHAnsi" w:cstheme="minorBidi"/>
          <w:sz w:val="22"/>
          <w:szCs w:val="22"/>
        </w:rPr>
      </w:pPr>
    </w:p>
    <w:p w14:paraId="5B00D13D" w14:textId="5DF41EBD" w:rsidR="00034CCC" w:rsidRDefault="00034CCC" w:rsidP="4DA62651">
      <w:pPr>
        <w:pStyle w:val="Heading3"/>
        <w:tabs>
          <w:tab w:val="clear" w:pos="1440"/>
          <w:tab w:val="clear" w:pos="2160"/>
          <w:tab w:val="left" w:pos="990"/>
          <w:tab w:val="left" w:pos="1530"/>
        </w:tabs>
        <w:rPr>
          <w:rFonts w:asciiTheme="minorHAnsi" w:hAnsiTheme="minorHAnsi" w:cstheme="minorBidi"/>
          <w:b/>
          <w:bCs/>
        </w:rPr>
      </w:pPr>
      <w:r w:rsidRPr="4DA62651">
        <w:rPr>
          <w:rFonts w:asciiTheme="minorHAnsi" w:hAnsiTheme="minorHAnsi" w:cstheme="minorBidi"/>
          <w:b/>
          <w:bCs/>
        </w:rPr>
        <w:t>Week 12 –</w:t>
      </w:r>
      <w:r w:rsidR="00266F81" w:rsidRPr="4DA62651">
        <w:rPr>
          <w:rFonts w:asciiTheme="minorHAnsi" w:hAnsiTheme="minorHAnsi" w:cstheme="minorBidi"/>
          <w:b/>
          <w:bCs/>
        </w:rPr>
        <w:t xml:space="preserve"> </w:t>
      </w:r>
      <w:r w:rsidR="1BA81AF7" w:rsidRPr="4DA62651">
        <w:rPr>
          <w:rFonts w:asciiTheme="minorHAnsi" w:hAnsiTheme="minorHAnsi" w:cstheme="minorBidi"/>
          <w:b/>
          <w:bCs/>
        </w:rPr>
        <w:t>Economy</w:t>
      </w:r>
    </w:p>
    <w:p w14:paraId="14F91D2D" w14:textId="216D379F" w:rsidR="1BA81AF7" w:rsidRDefault="1BA81AF7" w:rsidP="00010CC1">
      <w:pPr>
        <w:ind w:left="720" w:hanging="720"/>
        <w:rPr>
          <w:rFonts w:asciiTheme="minorHAnsi" w:hAnsiTheme="minorHAnsi" w:cstheme="minorBidi"/>
        </w:rPr>
      </w:pPr>
      <w:r w:rsidRPr="4DA62651">
        <w:rPr>
          <w:rFonts w:asciiTheme="minorHAnsi" w:hAnsiTheme="minorHAnsi" w:cstheme="minorBidi"/>
          <w:sz w:val="22"/>
          <w:szCs w:val="22"/>
        </w:rPr>
        <w:t xml:space="preserve">READ: </w:t>
      </w:r>
      <w:r w:rsidRPr="4DA62651">
        <w:rPr>
          <w:rFonts w:asciiTheme="minorHAnsi" w:hAnsiTheme="minorHAnsi" w:cstheme="minorBidi"/>
        </w:rPr>
        <w:t xml:space="preserve">Fandom in </w:t>
      </w:r>
      <w:proofErr w:type="spellStart"/>
      <w:r w:rsidRPr="4DA62651">
        <w:rPr>
          <w:rFonts w:asciiTheme="minorHAnsi" w:hAnsiTheme="minorHAnsi" w:cstheme="minorBidi"/>
        </w:rPr>
        <w:t>comic-con</w:t>
      </w:r>
      <w:proofErr w:type="spellEnd"/>
      <w:r w:rsidRPr="4DA62651">
        <w:rPr>
          <w:rFonts w:asciiTheme="minorHAnsi" w:hAnsiTheme="minorHAnsi" w:cstheme="minorBidi"/>
        </w:rPr>
        <w:t>: Cosplay tourists’ interaction and emotional solidarity (Tang, Song, Wang)</w:t>
      </w:r>
      <w:r w:rsidR="00010CC1">
        <w:rPr>
          <w:rFonts w:asciiTheme="minorHAnsi" w:hAnsiTheme="minorHAnsi" w:cstheme="minorBidi"/>
        </w:rPr>
        <w:t xml:space="preserve">, </w:t>
      </w:r>
      <w:r w:rsidRPr="4DA62651">
        <w:rPr>
          <w:rFonts w:asciiTheme="minorHAnsi" w:hAnsiTheme="minorHAnsi" w:cstheme="minorBidi"/>
          <w:sz w:val="22"/>
          <w:szCs w:val="22"/>
        </w:rPr>
        <w:t>Cosplay and Entrepreneurship (Tomczyk &amp; Murphy)</w:t>
      </w:r>
    </w:p>
    <w:p w14:paraId="61458D3D" w14:textId="77777777"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p>
    <w:p w14:paraId="4448496E" w14:textId="67A4B7A4" w:rsidR="00034CCC" w:rsidRPr="003A4432" w:rsidRDefault="00034CCC" w:rsidP="00034CCC">
      <w:pPr>
        <w:pStyle w:val="Heading3"/>
        <w:tabs>
          <w:tab w:val="clear" w:pos="1440"/>
          <w:tab w:val="clear" w:pos="2160"/>
          <w:tab w:val="left" w:pos="990"/>
          <w:tab w:val="left" w:pos="1530"/>
        </w:tabs>
        <w:rPr>
          <w:rFonts w:asciiTheme="minorHAnsi" w:hAnsiTheme="minorHAnsi" w:cstheme="minorHAnsi"/>
          <w:b/>
          <w:szCs w:val="22"/>
        </w:rPr>
      </w:pPr>
      <w:r w:rsidRPr="003A4432">
        <w:rPr>
          <w:rFonts w:asciiTheme="minorHAnsi" w:hAnsiTheme="minorHAnsi" w:cstheme="minorHAnsi"/>
          <w:b/>
          <w:szCs w:val="22"/>
        </w:rPr>
        <w:t xml:space="preserve">Week 13 – </w:t>
      </w:r>
      <w:r w:rsidR="006D35D0">
        <w:rPr>
          <w:rFonts w:asciiTheme="minorHAnsi" w:hAnsiTheme="minorHAnsi" w:cstheme="minorHAnsi"/>
          <w:b/>
          <w:szCs w:val="22"/>
        </w:rPr>
        <w:t>GUEST</w:t>
      </w:r>
    </w:p>
    <w:p w14:paraId="16E3607C" w14:textId="07F4E2CC" w:rsidR="00034CCC" w:rsidRDefault="00034CCC" w:rsidP="00B91EE2">
      <w:pPr>
        <w:ind w:left="720" w:hanging="720"/>
        <w:rPr>
          <w:rFonts w:asciiTheme="minorHAnsi" w:hAnsiTheme="minorHAnsi" w:cstheme="minorHAnsi"/>
          <w:bCs/>
          <w:sz w:val="22"/>
          <w:szCs w:val="22"/>
        </w:rPr>
      </w:pPr>
      <w:r w:rsidRPr="003A4432">
        <w:rPr>
          <w:rFonts w:asciiTheme="minorHAnsi" w:hAnsiTheme="minorHAnsi" w:cstheme="minorHAnsi"/>
          <w:bCs/>
          <w:sz w:val="22"/>
          <w:szCs w:val="22"/>
        </w:rPr>
        <w:t xml:space="preserve">READ: </w:t>
      </w:r>
      <w:r w:rsidR="00B91EE2">
        <w:rPr>
          <w:rFonts w:asciiTheme="minorHAnsi" w:hAnsiTheme="minorHAnsi" w:cstheme="minorHAnsi"/>
          <w:bCs/>
          <w:sz w:val="22"/>
          <w:szCs w:val="22"/>
        </w:rPr>
        <w:t>TBA work by or about the guest</w:t>
      </w:r>
    </w:p>
    <w:p w14:paraId="1CA4BE07" w14:textId="77777777" w:rsidR="00B91EE2" w:rsidRPr="003A4432" w:rsidRDefault="00B91EE2" w:rsidP="00B91EE2">
      <w:pPr>
        <w:ind w:left="720" w:hanging="720"/>
        <w:rPr>
          <w:rFonts w:asciiTheme="minorHAnsi" w:hAnsiTheme="minorHAnsi" w:cstheme="minorHAnsi"/>
          <w:sz w:val="22"/>
          <w:szCs w:val="22"/>
        </w:rPr>
      </w:pPr>
    </w:p>
    <w:p w14:paraId="2BF92A79" w14:textId="6F72CD03" w:rsidR="00034CCC" w:rsidRPr="003A4432" w:rsidRDefault="00034CCC" w:rsidP="4DA62651">
      <w:pPr>
        <w:pStyle w:val="Heading3"/>
        <w:tabs>
          <w:tab w:val="clear" w:pos="1440"/>
          <w:tab w:val="clear" w:pos="2160"/>
          <w:tab w:val="left" w:pos="990"/>
          <w:tab w:val="left" w:pos="1530"/>
        </w:tabs>
        <w:rPr>
          <w:rFonts w:asciiTheme="minorHAnsi" w:hAnsiTheme="minorHAnsi" w:cstheme="minorBidi"/>
          <w:b/>
          <w:bCs/>
        </w:rPr>
      </w:pPr>
      <w:r w:rsidRPr="4DA62651">
        <w:rPr>
          <w:rFonts w:asciiTheme="minorHAnsi" w:hAnsiTheme="minorHAnsi" w:cstheme="minorBidi"/>
          <w:b/>
          <w:bCs/>
        </w:rPr>
        <w:t xml:space="preserve">Week 14 – </w:t>
      </w:r>
      <w:r w:rsidR="434026ED" w:rsidRPr="4DA62651">
        <w:rPr>
          <w:rFonts w:asciiTheme="minorHAnsi" w:hAnsiTheme="minorHAnsi" w:cstheme="minorBidi"/>
          <w:b/>
          <w:bCs/>
        </w:rPr>
        <w:t>Course Wrap-up</w:t>
      </w:r>
    </w:p>
    <w:p w14:paraId="6156C4CF" w14:textId="15DD2D4A" w:rsidR="00EF3BB8" w:rsidRDefault="48CEA2A9" w:rsidP="00EF3BB8">
      <w:pPr>
        <w:spacing w:line="259" w:lineRule="auto"/>
        <w:ind w:left="720" w:hanging="720"/>
        <w:rPr>
          <w:rFonts w:asciiTheme="minorHAnsi" w:hAnsiTheme="minorHAnsi" w:cstheme="minorBidi"/>
          <w:sz w:val="22"/>
          <w:szCs w:val="22"/>
        </w:rPr>
      </w:pPr>
      <w:r w:rsidRPr="4DA62651">
        <w:rPr>
          <w:rFonts w:asciiTheme="minorHAnsi" w:hAnsiTheme="minorHAnsi" w:cstheme="minorBidi"/>
          <w:sz w:val="22"/>
          <w:szCs w:val="22"/>
        </w:rPr>
        <w:t>DUE: P</w:t>
      </w:r>
      <w:r w:rsidR="0053638C">
        <w:rPr>
          <w:rFonts w:asciiTheme="minorHAnsi" w:hAnsiTheme="minorHAnsi" w:cstheme="minorBidi"/>
          <w:sz w:val="22"/>
          <w:szCs w:val="22"/>
        </w:rPr>
        <w:t>ost</w:t>
      </w:r>
      <w:r w:rsidRPr="4DA62651">
        <w:rPr>
          <w:rFonts w:asciiTheme="minorHAnsi" w:hAnsiTheme="minorHAnsi" w:cstheme="minorBidi"/>
          <w:sz w:val="22"/>
          <w:szCs w:val="22"/>
        </w:rPr>
        <w:t>-Course Questionnaire</w:t>
      </w:r>
    </w:p>
    <w:p w14:paraId="2C62E85C" w14:textId="77777777" w:rsidR="00010CC1" w:rsidRDefault="00010CC1" w:rsidP="00EF3BB8">
      <w:pPr>
        <w:spacing w:line="259" w:lineRule="auto"/>
        <w:ind w:left="720" w:hanging="720"/>
        <w:rPr>
          <w:rFonts w:asciiTheme="minorHAnsi" w:hAnsiTheme="minorHAnsi" w:cstheme="minorBidi"/>
          <w:sz w:val="22"/>
          <w:szCs w:val="22"/>
        </w:rPr>
      </w:pPr>
    </w:p>
    <w:p w14:paraId="56222DB0" w14:textId="5D7A31C1" w:rsidR="00643506" w:rsidRPr="003A4432" w:rsidRDefault="6C81FCBB" w:rsidP="48B945CF">
      <w:pPr>
        <w:spacing w:line="259" w:lineRule="auto"/>
        <w:ind w:left="720" w:hanging="720"/>
        <w:rPr>
          <w:rFonts w:asciiTheme="minorHAnsi" w:hAnsiTheme="minorHAnsi" w:cstheme="minorBidi"/>
          <w:sz w:val="22"/>
          <w:szCs w:val="22"/>
        </w:rPr>
      </w:pPr>
      <w:r w:rsidRPr="48B945CF">
        <w:rPr>
          <w:rFonts w:asciiTheme="minorHAnsi" w:hAnsiTheme="minorHAnsi" w:cstheme="minorBidi"/>
          <w:sz w:val="22"/>
          <w:szCs w:val="22"/>
        </w:rPr>
        <w:t>FINAL EXAM – Individual Presentations</w:t>
      </w:r>
    </w:p>
    <w:sectPr w:rsidR="00643506" w:rsidRPr="003A4432" w:rsidSect="00EF3BB8">
      <w:headerReference w:type="even" r:id="rId18"/>
      <w:headerReference w:type="default" r:id="rId19"/>
      <w:footerReference w:type="default" r:id="rId20"/>
      <w:footerReference w:type="first" r:id="rId21"/>
      <w:endnotePr>
        <w:numFmt w:val="decimal"/>
      </w:endnotePr>
      <w:pgSz w:w="12240" w:h="15840"/>
      <w:pgMar w:top="1260" w:right="1440" w:bottom="36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BA7E" w14:textId="77777777" w:rsidR="005D1569" w:rsidRDefault="005D1569">
      <w:r>
        <w:separator/>
      </w:r>
    </w:p>
  </w:endnote>
  <w:endnote w:type="continuationSeparator" w:id="0">
    <w:p w14:paraId="18B84A6D" w14:textId="77777777" w:rsidR="005D1569" w:rsidRDefault="005D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C8553" w14:textId="77777777" w:rsidR="00643506" w:rsidRPr="003D74D3" w:rsidRDefault="00643506" w:rsidP="00643506">
    <w:pPr>
      <w:pStyle w:val="Footer"/>
      <w:jc w:val="center"/>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A335" w14:textId="77777777" w:rsidR="00643506" w:rsidRPr="00ED69EE" w:rsidRDefault="00643506" w:rsidP="00643506">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7E3C" w14:textId="77777777" w:rsidR="005D1569" w:rsidRDefault="005D1569">
      <w:r>
        <w:separator/>
      </w:r>
    </w:p>
  </w:footnote>
  <w:footnote w:type="continuationSeparator" w:id="0">
    <w:p w14:paraId="7EAE4F12" w14:textId="77777777" w:rsidR="005D1569" w:rsidRDefault="005D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3D57" w14:textId="104B95AB" w:rsidR="00643506" w:rsidRDefault="00D33C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3BB8">
      <w:rPr>
        <w:rStyle w:val="PageNumber"/>
        <w:noProof/>
      </w:rPr>
      <w:t>6</w:t>
    </w:r>
    <w:r>
      <w:rPr>
        <w:rStyle w:val="PageNumber"/>
      </w:rPr>
      <w:fldChar w:fldCharType="end"/>
    </w:r>
  </w:p>
  <w:p w14:paraId="3B8FE6FB" w14:textId="77777777" w:rsidR="00643506" w:rsidRDefault="006435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AB0E" w14:textId="77777777" w:rsidR="00643506" w:rsidRDefault="00D33C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D59">
      <w:rPr>
        <w:rStyle w:val="PageNumber"/>
        <w:noProof/>
      </w:rPr>
      <w:t>2</w:t>
    </w:r>
    <w:r>
      <w:rPr>
        <w:rStyle w:val="PageNumber"/>
      </w:rPr>
      <w:fldChar w:fldCharType="end"/>
    </w:r>
  </w:p>
  <w:p w14:paraId="329FE472" w14:textId="77777777" w:rsidR="00643506" w:rsidRDefault="00643506">
    <w:pPr>
      <w:pStyle w:val="Header"/>
      <w:ind w:right="36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4BEC"/>
    <w:multiLevelType w:val="multilevel"/>
    <w:tmpl w:val="A5B8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D0ED7"/>
    <w:multiLevelType w:val="multilevel"/>
    <w:tmpl w:val="F316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03C3C"/>
    <w:multiLevelType w:val="multilevel"/>
    <w:tmpl w:val="2FEC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15636"/>
    <w:multiLevelType w:val="multilevel"/>
    <w:tmpl w:val="3722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E5B1C"/>
    <w:multiLevelType w:val="hybridMultilevel"/>
    <w:tmpl w:val="1E32D89E"/>
    <w:lvl w:ilvl="0" w:tplc="79CE6F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717578"/>
    <w:multiLevelType w:val="multilevel"/>
    <w:tmpl w:val="905A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E0C7A"/>
    <w:multiLevelType w:val="hybridMultilevel"/>
    <w:tmpl w:val="81787420"/>
    <w:lvl w:ilvl="0" w:tplc="3240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496677"/>
    <w:multiLevelType w:val="multilevel"/>
    <w:tmpl w:val="4050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BECA40"/>
    <w:multiLevelType w:val="multilevel"/>
    <w:tmpl w:val="245C66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460C9F"/>
    <w:multiLevelType w:val="multilevel"/>
    <w:tmpl w:val="A7B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938B4"/>
    <w:multiLevelType w:val="hybridMultilevel"/>
    <w:tmpl w:val="31AE696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F775EA"/>
    <w:multiLevelType w:val="hybridMultilevel"/>
    <w:tmpl w:val="9334AE6A"/>
    <w:lvl w:ilvl="0" w:tplc="BE4287FC">
      <w:start w:val="1"/>
      <w:numFmt w:val="bullet"/>
      <w:lvlText w:val=""/>
      <w:lvlJc w:val="left"/>
      <w:pPr>
        <w:ind w:left="720" w:hanging="360"/>
      </w:pPr>
      <w:rPr>
        <w:rFonts w:ascii="Wingdings" w:hAnsi="Wingdings" w:hint="default"/>
      </w:rPr>
    </w:lvl>
    <w:lvl w:ilvl="1" w:tplc="30DCEB28">
      <w:start w:val="1"/>
      <w:numFmt w:val="bullet"/>
      <w:lvlText w:val="o"/>
      <w:lvlJc w:val="left"/>
      <w:pPr>
        <w:ind w:left="1440" w:hanging="360"/>
      </w:pPr>
      <w:rPr>
        <w:rFonts w:ascii="Courier New" w:hAnsi="Courier New" w:hint="default"/>
      </w:rPr>
    </w:lvl>
    <w:lvl w:ilvl="2" w:tplc="17989332">
      <w:start w:val="1"/>
      <w:numFmt w:val="bullet"/>
      <w:lvlText w:val=""/>
      <w:lvlJc w:val="left"/>
      <w:pPr>
        <w:ind w:left="2160" w:hanging="360"/>
      </w:pPr>
      <w:rPr>
        <w:rFonts w:ascii="Wingdings" w:hAnsi="Wingdings" w:hint="default"/>
      </w:rPr>
    </w:lvl>
    <w:lvl w:ilvl="3" w:tplc="8E7834AC">
      <w:start w:val="1"/>
      <w:numFmt w:val="bullet"/>
      <w:lvlText w:val=""/>
      <w:lvlJc w:val="left"/>
      <w:pPr>
        <w:ind w:left="2880" w:hanging="360"/>
      </w:pPr>
      <w:rPr>
        <w:rFonts w:ascii="Symbol" w:hAnsi="Symbol" w:hint="default"/>
      </w:rPr>
    </w:lvl>
    <w:lvl w:ilvl="4" w:tplc="1AD837F2">
      <w:start w:val="1"/>
      <w:numFmt w:val="bullet"/>
      <w:lvlText w:val="o"/>
      <w:lvlJc w:val="left"/>
      <w:pPr>
        <w:ind w:left="3600" w:hanging="360"/>
      </w:pPr>
      <w:rPr>
        <w:rFonts w:ascii="Courier New" w:hAnsi="Courier New" w:hint="default"/>
      </w:rPr>
    </w:lvl>
    <w:lvl w:ilvl="5" w:tplc="A558B5D4">
      <w:start w:val="1"/>
      <w:numFmt w:val="bullet"/>
      <w:lvlText w:val=""/>
      <w:lvlJc w:val="left"/>
      <w:pPr>
        <w:ind w:left="4320" w:hanging="360"/>
      </w:pPr>
      <w:rPr>
        <w:rFonts w:ascii="Wingdings" w:hAnsi="Wingdings" w:hint="default"/>
      </w:rPr>
    </w:lvl>
    <w:lvl w:ilvl="6" w:tplc="10701170">
      <w:start w:val="1"/>
      <w:numFmt w:val="bullet"/>
      <w:lvlText w:val=""/>
      <w:lvlJc w:val="left"/>
      <w:pPr>
        <w:ind w:left="5040" w:hanging="360"/>
      </w:pPr>
      <w:rPr>
        <w:rFonts w:ascii="Symbol" w:hAnsi="Symbol" w:hint="default"/>
      </w:rPr>
    </w:lvl>
    <w:lvl w:ilvl="7" w:tplc="6AC6C260">
      <w:start w:val="1"/>
      <w:numFmt w:val="bullet"/>
      <w:lvlText w:val="o"/>
      <w:lvlJc w:val="left"/>
      <w:pPr>
        <w:ind w:left="5760" w:hanging="360"/>
      </w:pPr>
      <w:rPr>
        <w:rFonts w:ascii="Courier New" w:hAnsi="Courier New" w:hint="default"/>
      </w:rPr>
    </w:lvl>
    <w:lvl w:ilvl="8" w:tplc="90E2AA18">
      <w:start w:val="1"/>
      <w:numFmt w:val="bullet"/>
      <w:lvlText w:val=""/>
      <w:lvlJc w:val="left"/>
      <w:pPr>
        <w:ind w:left="6480" w:hanging="360"/>
      </w:pPr>
      <w:rPr>
        <w:rFonts w:ascii="Wingdings" w:hAnsi="Wingdings" w:hint="default"/>
      </w:rPr>
    </w:lvl>
  </w:abstractNum>
  <w:abstractNum w:abstractNumId="12" w15:restartNumberingAfterBreak="0">
    <w:nsid w:val="698A2877"/>
    <w:multiLevelType w:val="hybridMultilevel"/>
    <w:tmpl w:val="4AAAB900"/>
    <w:lvl w:ilvl="0" w:tplc="2A263B88">
      <w:numFmt w:val="bullet"/>
      <w:lvlText w:val=""/>
      <w:lvlJc w:val="left"/>
      <w:pPr>
        <w:tabs>
          <w:tab w:val="num" w:pos="1080"/>
        </w:tabs>
        <w:ind w:left="1080" w:hanging="360"/>
      </w:pPr>
      <w:rPr>
        <w:rFonts w:ascii="Symbol" w:eastAsia="Times New Roman"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0D57550"/>
    <w:multiLevelType w:val="multilevel"/>
    <w:tmpl w:val="853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967636">
    <w:abstractNumId w:val="11"/>
  </w:num>
  <w:num w:numId="2" w16cid:durableId="232395995">
    <w:abstractNumId w:val="8"/>
  </w:num>
  <w:num w:numId="3" w16cid:durableId="1908884008">
    <w:abstractNumId w:val="10"/>
  </w:num>
  <w:num w:numId="4" w16cid:durableId="1659192521">
    <w:abstractNumId w:val="6"/>
  </w:num>
  <w:num w:numId="5" w16cid:durableId="1934626411">
    <w:abstractNumId w:val="4"/>
  </w:num>
  <w:num w:numId="6" w16cid:durableId="1174566295">
    <w:abstractNumId w:val="12"/>
  </w:num>
  <w:num w:numId="7" w16cid:durableId="700713828">
    <w:abstractNumId w:val="7"/>
  </w:num>
  <w:num w:numId="8" w16cid:durableId="634717123">
    <w:abstractNumId w:val="9"/>
  </w:num>
  <w:num w:numId="9" w16cid:durableId="116022518">
    <w:abstractNumId w:val="0"/>
  </w:num>
  <w:num w:numId="10" w16cid:durableId="340622819">
    <w:abstractNumId w:val="2"/>
  </w:num>
  <w:num w:numId="11" w16cid:durableId="1902934386">
    <w:abstractNumId w:val="13"/>
  </w:num>
  <w:num w:numId="12" w16cid:durableId="2040816253">
    <w:abstractNumId w:val="1"/>
  </w:num>
  <w:num w:numId="13" w16cid:durableId="375273396">
    <w:abstractNumId w:val="5"/>
  </w:num>
  <w:num w:numId="14" w16cid:durableId="608006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CC"/>
    <w:rsid w:val="00000308"/>
    <w:rsid w:val="00002543"/>
    <w:rsid w:val="00010CC1"/>
    <w:rsid w:val="000155B4"/>
    <w:rsid w:val="00034440"/>
    <w:rsid w:val="00034CCC"/>
    <w:rsid w:val="000461C6"/>
    <w:rsid w:val="00090FB5"/>
    <w:rsid w:val="000C75BD"/>
    <w:rsid w:val="000D487B"/>
    <w:rsid w:val="000F3D3B"/>
    <w:rsid w:val="00105F06"/>
    <w:rsid w:val="00107072"/>
    <w:rsid w:val="00127768"/>
    <w:rsid w:val="0013427C"/>
    <w:rsid w:val="00137C7F"/>
    <w:rsid w:val="00141BAC"/>
    <w:rsid w:val="001517D3"/>
    <w:rsid w:val="00156CDF"/>
    <w:rsid w:val="00157FB1"/>
    <w:rsid w:val="00161667"/>
    <w:rsid w:val="00180502"/>
    <w:rsid w:val="00194B56"/>
    <w:rsid w:val="001C5C4E"/>
    <w:rsid w:val="001D493E"/>
    <w:rsid w:val="001E0E2C"/>
    <w:rsid w:val="001E336B"/>
    <w:rsid w:val="001F434A"/>
    <w:rsid w:val="00215BEB"/>
    <w:rsid w:val="00215FF3"/>
    <w:rsid w:val="00220E3C"/>
    <w:rsid w:val="0022639F"/>
    <w:rsid w:val="00250FD5"/>
    <w:rsid w:val="00252EE7"/>
    <w:rsid w:val="002641F6"/>
    <w:rsid w:val="00265F4A"/>
    <w:rsid w:val="00266F81"/>
    <w:rsid w:val="00275874"/>
    <w:rsid w:val="002922C1"/>
    <w:rsid w:val="00296E62"/>
    <w:rsid w:val="002A6A36"/>
    <w:rsid w:val="002A78E4"/>
    <w:rsid w:val="002B0A41"/>
    <w:rsid w:val="002B5083"/>
    <w:rsid w:val="002C57B3"/>
    <w:rsid w:val="003124FC"/>
    <w:rsid w:val="003230B8"/>
    <w:rsid w:val="00325895"/>
    <w:rsid w:val="00331771"/>
    <w:rsid w:val="00331AFA"/>
    <w:rsid w:val="003420CC"/>
    <w:rsid w:val="003453DE"/>
    <w:rsid w:val="003463CB"/>
    <w:rsid w:val="003516BF"/>
    <w:rsid w:val="00360C06"/>
    <w:rsid w:val="00365C62"/>
    <w:rsid w:val="00394441"/>
    <w:rsid w:val="003A4432"/>
    <w:rsid w:val="003C1669"/>
    <w:rsid w:val="003E7F63"/>
    <w:rsid w:val="003F214E"/>
    <w:rsid w:val="003F22E5"/>
    <w:rsid w:val="003F50DA"/>
    <w:rsid w:val="00416E16"/>
    <w:rsid w:val="0043177C"/>
    <w:rsid w:val="00432113"/>
    <w:rsid w:val="0044192A"/>
    <w:rsid w:val="00454DC6"/>
    <w:rsid w:val="004653B5"/>
    <w:rsid w:val="00470447"/>
    <w:rsid w:val="00471E8C"/>
    <w:rsid w:val="00482089"/>
    <w:rsid w:val="004846CF"/>
    <w:rsid w:val="0049717A"/>
    <w:rsid w:val="004A2FF5"/>
    <w:rsid w:val="004E2FDA"/>
    <w:rsid w:val="00531579"/>
    <w:rsid w:val="00533D7F"/>
    <w:rsid w:val="0053638C"/>
    <w:rsid w:val="00557F2C"/>
    <w:rsid w:val="00566779"/>
    <w:rsid w:val="005811BF"/>
    <w:rsid w:val="005A3802"/>
    <w:rsid w:val="005A394E"/>
    <w:rsid w:val="005C1CC7"/>
    <w:rsid w:val="005C5B43"/>
    <w:rsid w:val="005D1569"/>
    <w:rsid w:val="005D1C90"/>
    <w:rsid w:val="005D37B3"/>
    <w:rsid w:val="005E0A86"/>
    <w:rsid w:val="005E24EC"/>
    <w:rsid w:val="005F7604"/>
    <w:rsid w:val="00612A98"/>
    <w:rsid w:val="00622DC4"/>
    <w:rsid w:val="0062724B"/>
    <w:rsid w:val="006337AE"/>
    <w:rsid w:val="00637F68"/>
    <w:rsid w:val="00643506"/>
    <w:rsid w:val="006450BE"/>
    <w:rsid w:val="006777C3"/>
    <w:rsid w:val="006D35D0"/>
    <w:rsid w:val="006E789D"/>
    <w:rsid w:val="006F1A08"/>
    <w:rsid w:val="007019B0"/>
    <w:rsid w:val="007051A5"/>
    <w:rsid w:val="007374E5"/>
    <w:rsid w:val="007459C2"/>
    <w:rsid w:val="00746DB5"/>
    <w:rsid w:val="00756AB6"/>
    <w:rsid w:val="007719DC"/>
    <w:rsid w:val="007725C7"/>
    <w:rsid w:val="007802FA"/>
    <w:rsid w:val="007822AC"/>
    <w:rsid w:val="00790EF3"/>
    <w:rsid w:val="007A4227"/>
    <w:rsid w:val="007B6689"/>
    <w:rsid w:val="007C292A"/>
    <w:rsid w:val="007D41DB"/>
    <w:rsid w:val="007E1460"/>
    <w:rsid w:val="007E5544"/>
    <w:rsid w:val="007F3ABC"/>
    <w:rsid w:val="007F67B0"/>
    <w:rsid w:val="008013CA"/>
    <w:rsid w:val="00801B7E"/>
    <w:rsid w:val="0080328D"/>
    <w:rsid w:val="00815846"/>
    <w:rsid w:val="0083288A"/>
    <w:rsid w:val="00853D5E"/>
    <w:rsid w:val="008718C1"/>
    <w:rsid w:val="0087248D"/>
    <w:rsid w:val="008776EF"/>
    <w:rsid w:val="00892038"/>
    <w:rsid w:val="008B7956"/>
    <w:rsid w:val="008C11B5"/>
    <w:rsid w:val="008C620F"/>
    <w:rsid w:val="008E5E10"/>
    <w:rsid w:val="009009A8"/>
    <w:rsid w:val="00912A9B"/>
    <w:rsid w:val="00925A13"/>
    <w:rsid w:val="00935D89"/>
    <w:rsid w:val="00952747"/>
    <w:rsid w:val="00954D29"/>
    <w:rsid w:val="00956512"/>
    <w:rsid w:val="00957117"/>
    <w:rsid w:val="00962EAE"/>
    <w:rsid w:val="009662A3"/>
    <w:rsid w:val="009A469A"/>
    <w:rsid w:val="009A4E6F"/>
    <w:rsid w:val="009B4191"/>
    <w:rsid w:val="009C1F64"/>
    <w:rsid w:val="009E0D59"/>
    <w:rsid w:val="009F4686"/>
    <w:rsid w:val="00A00C24"/>
    <w:rsid w:val="00A04D83"/>
    <w:rsid w:val="00A04F00"/>
    <w:rsid w:val="00A17024"/>
    <w:rsid w:val="00A20516"/>
    <w:rsid w:val="00A22667"/>
    <w:rsid w:val="00A35636"/>
    <w:rsid w:val="00A40E21"/>
    <w:rsid w:val="00A44E52"/>
    <w:rsid w:val="00A55717"/>
    <w:rsid w:val="00A606A1"/>
    <w:rsid w:val="00A7138A"/>
    <w:rsid w:val="00A801C8"/>
    <w:rsid w:val="00A8131B"/>
    <w:rsid w:val="00A973DD"/>
    <w:rsid w:val="00AA4CAC"/>
    <w:rsid w:val="00AB39AD"/>
    <w:rsid w:val="00AD385F"/>
    <w:rsid w:val="00AD761C"/>
    <w:rsid w:val="00AD7BDF"/>
    <w:rsid w:val="00AE00BE"/>
    <w:rsid w:val="00AE1FE1"/>
    <w:rsid w:val="00AE6A0B"/>
    <w:rsid w:val="00AF388F"/>
    <w:rsid w:val="00AF6E76"/>
    <w:rsid w:val="00B063B5"/>
    <w:rsid w:val="00B14106"/>
    <w:rsid w:val="00B2464A"/>
    <w:rsid w:val="00B36119"/>
    <w:rsid w:val="00B41F9A"/>
    <w:rsid w:val="00B62EF2"/>
    <w:rsid w:val="00B63DF1"/>
    <w:rsid w:val="00B66244"/>
    <w:rsid w:val="00B66927"/>
    <w:rsid w:val="00B80877"/>
    <w:rsid w:val="00B87767"/>
    <w:rsid w:val="00B91A0C"/>
    <w:rsid w:val="00B91EE2"/>
    <w:rsid w:val="00BD6C84"/>
    <w:rsid w:val="00BE03D9"/>
    <w:rsid w:val="00BE5DC2"/>
    <w:rsid w:val="00BF3A25"/>
    <w:rsid w:val="00BF625D"/>
    <w:rsid w:val="00C108BC"/>
    <w:rsid w:val="00C529FF"/>
    <w:rsid w:val="00C6417F"/>
    <w:rsid w:val="00C65E6B"/>
    <w:rsid w:val="00C70C05"/>
    <w:rsid w:val="00C80D32"/>
    <w:rsid w:val="00CA32C0"/>
    <w:rsid w:val="00CD0661"/>
    <w:rsid w:val="00D17924"/>
    <w:rsid w:val="00D21D8D"/>
    <w:rsid w:val="00D33CAF"/>
    <w:rsid w:val="00D43CA3"/>
    <w:rsid w:val="00D54059"/>
    <w:rsid w:val="00D727E4"/>
    <w:rsid w:val="00D73865"/>
    <w:rsid w:val="00D81352"/>
    <w:rsid w:val="00DA21F7"/>
    <w:rsid w:val="00DB10D3"/>
    <w:rsid w:val="00DD1DC3"/>
    <w:rsid w:val="00E02B82"/>
    <w:rsid w:val="00E23028"/>
    <w:rsid w:val="00E30461"/>
    <w:rsid w:val="00E3684D"/>
    <w:rsid w:val="00E41CB0"/>
    <w:rsid w:val="00E42408"/>
    <w:rsid w:val="00E43AF6"/>
    <w:rsid w:val="00E52DE2"/>
    <w:rsid w:val="00E67CE1"/>
    <w:rsid w:val="00E72954"/>
    <w:rsid w:val="00E76085"/>
    <w:rsid w:val="00E82392"/>
    <w:rsid w:val="00E9057D"/>
    <w:rsid w:val="00E93C43"/>
    <w:rsid w:val="00EA493D"/>
    <w:rsid w:val="00EC5C7A"/>
    <w:rsid w:val="00EC6946"/>
    <w:rsid w:val="00ED2A8D"/>
    <w:rsid w:val="00EE32F9"/>
    <w:rsid w:val="00EF224A"/>
    <w:rsid w:val="00EF2BF5"/>
    <w:rsid w:val="00EF3BB8"/>
    <w:rsid w:val="00EF58B9"/>
    <w:rsid w:val="00F12574"/>
    <w:rsid w:val="00F2422B"/>
    <w:rsid w:val="00F46FF8"/>
    <w:rsid w:val="00F47EDF"/>
    <w:rsid w:val="00F50C9A"/>
    <w:rsid w:val="00F52976"/>
    <w:rsid w:val="00F560EE"/>
    <w:rsid w:val="00F67892"/>
    <w:rsid w:val="00F9317C"/>
    <w:rsid w:val="00FD4C27"/>
    <w:rsid w:val="00FE28D8"/>
    <w:rsid w:val="00FE4F07"/>
    <w:rsid w:val="00FF51A6"/>
    <w:rsid w:val="027713C9"/>
    <w:rsid w:val="0372C474"/>
    <w:rsid w:val="0445AA54"/>
    <w:rsid w:val="07E5B102"/>
    <w:rsid w:val="092BDD12"/>
    <w:rsid w:val="096D0027"/>
    <w:rsid w:val="09EE0CA4"/>
    <w:rsid w:val="0A7F29F5"/>
    <w:rsid w:val="0AA9DB66"/>
    <w:rsid w:val="0C834CE3"/>
    <w:rsid w:val="0C864CBC"/>
    <w:rsid w:val="0CEC0D97"/>
    <w:rsid w:val="0DDA497B"/>
    <w:rsid w:val="0E2E3EB3"/>
    <w:rsid w:val="0F0DBAD2"/>
    <w:rsid w:val="0FBFED52"/>
    <w:rsid w:val="1129E318"/>
    <w:rsid w:val="11DF8F94"/>
    <w:rsid w:val="12116D58"/>
    <w:rsid w:val="150750DE"/>
    <w:rsid w:val="15EE5BED"/>
    <w:rsid w:val="17F921BA"/>
    <w:rsid w:val="1B07EB48"/>
    <w:rsid w:val="1BA81AF7"/>
    <w:rsid w:val="1C854866"/>
    <w:rsid w:val="1CED24D2"/>
    <w:rsid w:val="1D1133AC"/>
    <w:rsid w:val="1F8890D9"/>
    <w:rsid w:val="1F8DC994"/>
    <w:rsid w:val="201E87BF"/>
    <w:rsid w:val="213CE3A1"/>
    <w:rsid w:val="220A2106"/>
    <w:rsid w:val="2243BC54"/>
    <w:rsid w:val="2300A17E"/>
    <w:rsid w:val="242700DD"/>
    <w:rsid w:val="250947EC"/>
    <w:rsid w:val="260C7698"/>
    <w:rsid w:val="2620FD9B"/>
    <w:rsid w:val="26C73C80"/>
    <w:rsid w:val="2738E1B9"/>
    <w:rsid w:val="2777FB54"/>
    <w:rsid w:val="27D57E6C"/>
    <w:rsid w:val="28B8A1D2"/>
    <w:rsid w:val="29CBAB56"/>
    <w:rsid w:val="2A1F21E4"/>
    <w:rsid w:val="2A765555"/>
    <w:rsid w:val="2B4D0FD2"/>
    <w:rsid w:val="2BCE49E7"/>
    <w:rsid w:val="2D410C38"/>
    <w:rsid w:val="30054E8A"/>
    <w:rsid w:val="3264387E"/>
    <w:rsid w:val="332AE650"/>
    <w:rsid w:val="35AC4EBC"/>
    <w:rsid w:val="37043151"/>
    <w:rsid w:val="38300AE9"/>
    <w:rsid w:val="384EEFE6"/>
    <w:rsid w:val="384FBCFA"/>
    <w:rsid w:val="393C488F"/>
    <w:rsid w:val="394670E8"/>
    <w:rsid w:val="398A37A5"/>
    <w:rsid w:val="3B086F36"/>
    <w:rsid w:val="3D494F7D"/>
    <w:rsid w:val="3DE8C421"/>
    <w:rsid w:val="3EE3970A"/>
    <w:rsid w:val="426EB5F9"/>
    <w:rsid w:val="434026ED"/>
    <w:rsid w:val="441E6B12"/>
    <w:rsid w:val="447A774C"/>
    <w:rsid w:val="44F1273D"/>
    <w:rsid w:val="45BF1DE4"/>
    <w:rsid w:val="460586E3"/>
    <w:rsid w:val="46293795"/>
    <w:rsid w:val="467F10A8"/>
    <w:rsid w:val="48420553"/>
    <w:rsid w:val="48B945CF"/>
    <w:rsid w:val="48CEA2A9"/>
    <w:rsid w:val="4931503E"/>
    <w:rsid w:val="4A83A38E"/>
    <w:rsid w:val="4D9D0B61"/>
    <w:rsid w:val="4DA62651"/>
    <w:rsid w:val="4E9CB3AF"/>
    <w:rsid w:val="4F83FB79"/>
    <w:rsid w:val="4F989666"/>
    <w:rsid w:val="510D4BC1"/>
    <w:rsid w:val="51D2334D"/>
    <w:rsid w:val="51E0C627"/>
    <w:rsid w:val="52E199F7"/>
    <w:rsid w:val="534D05B5"/>
    <w:rsid w:val="53537216"/>
    <w:rsid w:val="53E0F30F"/>
    <w:rsid w:val="542FEE4D"/>
    <w:rsid w:val="54931CEB"/>
    <w:rsid w:val="564D955B"/>
    <w:rsid w:val="565CC5BE"/>
    <w:rsid w:val="57BD4853"/>
    <w:rsid w:val="5852A17D"/>
    <w:rsid w:val="58ABA56D"/>
    <w:rsid w:val="58C26720"/>
    <w:rsid w:val="5AEC8F31"/>
    <w:rsid w:val="5BB31930"/>
    <w:rsid w:val="5BD562CB"/>
    <w:rsid w:val="5BD62D32"/>
    <w:rsid w:val="5CB75DA7"/>
    <w:rsid w:val="5D6B03EA"/>
    <w:rsid w:val="5E4C49B2"/>
    <w:rsid w:val="5E4F65DC"/>
    <w:rsid w:val="5E7DDAA8"/>
    <w:rsid w:val="5F9CB69C"/>
    <w:rsid w:val="5FB0EAA4"/>
    <w:rsid w:val="609A7299"/>
    <w:rsid w:val="617297CB"/>
    <w:rsid w:val="618A802A"/>
    <w:rsid w:val="6193107B"/>
    <w:rsid w:val="6276C5FA"/>
    <w:rsid w:val="62EE79EF"/>
    <w:rsid w:val="63767C1F"/>
    <w:rsid w:val="644EBEF4"/>
    <w:rsid w:val="66D9258B"/>
    <w:rsid w:val="67670857"/>
    <w:rsid w:val="67A186DA"/>
    <w:rsid w:val="6AE15F43"/>
    <w:rsid w:val="6B1DA948"/>
    <w:rsid w:val="6C81FCBB"/>
    <w:rsid w:val="6DE242E2"/>
    <w:rsid w:val="6EDF9472"/>
    <w:rsid w:val="7111EA2E"/>
    <w:rsid w:val="719DDB05"/>
    <w:rsid w:val="71DA838F"/>
    <w:rsid w:val="7374D111"/>
    <w:rsid w:val="737FACBA"/>
    <w:rsid w:val="7429BC7A"/>
    <w:rsid w:val="74474436"/>
    <w:rsid w:val="749368CF"/>
    <w:rsid w:val="749841B7"/>
    <w:rsid w:val="75AF2E20"/>
    <w:rsid w:val="77646836"/>
    <w:rsid w:val="77FBCA2C"/>
    <w:rsid w:val="781E2AF0"/>
    <w:rsid w:val="7830FAE0"/>
    <w:rsid w:val="7BA999FB"/>
    <w:rsid w:val="7BCFE051"/>
    <w:rsid w:val="7D5C5BB2"/>
    <w:rsid w:val="7E51AD5B"/>
    <w:rsid w:val="7ED332F7"/>
    <w:rsid w:val="7EF78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E2EF"/>
  <w15:docId w15:val="{FD199152-DB7A-4BC4-BF74-BF829AED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CCC"/>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034CCC"/>
    <w:pPr>
      <w:keepNext/>
      <w:outlineLvl w:val="0"/>
    </w:pPr>
    <w:rPr>
      <w:rFonts w:ascii="Arial" w:hAnsi="Arial" w:cs="Arial"/>
      <w:b/>
      <w:bCs/>
      <w:sz w:val="22"/>
    </w:rPr>
  </w:style>
  <w:style w:type="paragraph" w:styleId="Heading2">
    <w:name w:val="heading 2"/>
    <w:basedOn w:val="Normal"/>
    <w:next w:val="Normal"/>
    <w:link w:val="Heading2Char"/>
    <w:qFormat/>
    <w:rsid w:val="00034CCC"/>
    <w:pPr>
      <w:keepNext/>
      <w:widowControl/>
      <w:outlineLvl w:val="1"/>
    </w:pPr>
    <w:rPr>
      <w:b/>
      <w:snapToGrid/>
      <w:sz w:val="20"/>
    </w:rPr>
  </w:style>
  <w:style w:type="paragraph" w:styleId="Heading3">
    <w:name w:val="heading 3"/>
    <w:basedOn w:val="Normal"/>
    <w:next w:val="Normal"/>
    <w:link w:val="Heading3Char"/>
    <w:qFormat/>
    <w:rsid w:val="00034CC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pPr>
    <w:rPr>
      <w:sz w:val="22"/>
      <w:u w:val="single"/>
    </w:rPr>
  </w:style>
  <w:style w:type="paragraph" w:styleId="Heading4">
    <w:name w:val="heading 4"/>
    <w:basedOn w:val="Normal"/>
    <w:next w:val="Normal"/>
    <w:link w:val="Heading4Char"/>
    <w:qFormat/>
    <w:rsid w:val="00034CCC"/>
    <w:pPr>
      <w:keepNext/>
      <w:jc w:val="center"/>
      <w:outlineLvl w:val="3"/>
    </w:pPr>
    <w:rPr>
      <w:b/>
      <w:bCs/>
      <w:sz w:val="22"/>
    </w:rPr>
  </w:style>
  <w:style w:type="paragraph" w:styleId="Heading5">
    <w:name w:val="heading 5"/>
    <w:basedOn w:val="Normal"/>
    <w:next w:val="Normal"/>
    <w:link w:val="Heading5Char"/>
    <w:qFormat/>
    <w:rsid w:val="00034CCC"/>
    <w:pPr>
      <w:keepNext/>
      <w:tabs>
        <w:tab w:val="left" w:pos="-1440"/>
      </w:tabs>
      <w:ind w:left="4320" w:hanging="43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4CCC"/>
    <w:rPr>
      <w:rFonts w:ascii="Arial" w:eastAsia="Times New Roman" w:hAnsi="Arial" w:cs="Arial"/>
      <w:b/>
      <w:bCs/>
      <w:snapToGrid w:val="0"/>
      <w:szCs w:val="20"/>
    </w:rPr>
  </w:style>
  <w:style w:type="character" w:customStyle="1" w:styleId="Heading2Char">
    <w:name w:val="Heading 2 Char"/>
    <w:link w:val="Heading2"/>
    <w:rsid w:val="00034CCC"/>
    <w:rPr>
      <w:rFonts w:ascii="Times New Roman" w:eastAsia="Times New Roman" w:hAnsi="Times New Roman" w:cs="Times New Roman"/>
      <w:b/>
      <w:sz w:val="20"/>
      <w:szCs w:val="20"/>
    </w:rPr>
  </w:style>
  <w:style w:type="character" w:customStyle="1" w:styleId="Heading3Char">
    <w:name w:val="Heading 3 Char"/>
    <w:link w:val="Heading3"/>
    <w:rsid w:val="00034CCC"/>
    <w:rPr>
      <w:rFonts w:ascii="Times New Roman" w:eastAsia="Times New Roman" w:hAnsi="Times New Roman" w:cs="Times New Roman"/>
      <w:snapToGrid w:val="0"/>
      <w:szCs w:val="20"/>
      <w:u w:val="single"/>
    </w:rPr>
  </w:style>
  <w:style w:type="character" w:customStyle="1" w:styleId="Heading4Char">
    <w:name w:val="Heading 4 Char"/>
    <w:link w:val="Heading4"/>
    <w:rsid w:val="00034CCC"/>
    <w:rPr>
      <w:rFonts w:ascii="Times New Roman" w:eastAsia="Times New Roman" w:hAnsi="Times New Roman" w:cs="Times New Roman"/>
      <w:b/>
      <w:bCs/>
      <w:snapToGrid w:val="0"/>
      <w:szCs w:val="20"/>
    </w:rPr>
  </w:style>
  <w:style w:type="character" w:customStyle="1" w:styleId="Heading5Char">
    <w:name w:val="Heading 5 Char"/>
    <w:link w:val="Heading5"/>
    <w:rsid w:val="00034CCC"/>
    <w:rPr>
      <w:rFonts w:ascii="Times New Roman" w:eastAsia="Times New Roman" w:hAnsi="Times New Roman" w:cs="Times New Roman"/>
      <w:b/>
      <w:snapToGrid w:val="0"/>
      <w:szCs w:val="20"/>
    </w:rPr>
  </w:style>
  <w:style w:type="paragraph" w:styleId="Header">
    <w:name w:val="header"/>
    <w:basedOn w:val="Normal"/>
    <w:link w:val="HeaderChar"/>
    <w:rsid w:val="00034CCC"/>
    <w:pPr>
      <w:tabs>
        <w:tab w:val="center" w:pos="4320"/>
        <w:tab w:val="right" w:pos="8640"/>
      </w:tabs>
    </w:pPr>
  </w:style>
  <w:style w:type="character" w:customStyle="1" w:styleId="HeaderChar">
    <w:name w:val="Header Char"/>
    <w:link w:val="Header"/>
    <w:rsid w:val="00034CCC"/>
    <w:rPr>
      <w:rFonts w:ascii="Times New Roman" w:eastAsia="Times New Roman" w:hAnsi="Times New Roman" w:cs="Times New Roman"/>
      <w:snapToGrid w:val="0"/>
      <w:sz w:val="24"/>
      <w:szCs w:val="20"/>
    </w:rPr>
  </w:style>
  <w:style w:type="character" w:styleId="PageNumber">
    <w:name w:val="page number"/>
    <w:basedOn w:val="DefaultParagraphFont"/>
    <w:rsid w:val="00034CCC"/>
  </w:style>
  <w:style w:type="paragraph" w:styleId="BodyText">
    <w:name w:val="Body Text"/>
    <w:basedOn w:val="Normal"/>
    <w:link w:val="BodyTextChar"/>
    <w:rsid w:val="00034CCC"/>
    <w:rPr>
      <w:sz w:val="22"/>
    </w:rPr>
  </w:style>
  <w:style w:type="character" w:customStyle="1" w:styleId="BodyTextChar">
    <w:name w:val="Body Text Char"/>
    <w:link w:val="BodyText"/>
    <w:rsid w:val="00034CCC"/>
    <w:rPr>
      <w:rFonts w:ascii="Times New Roman" w:eastAsia="Times New Roman" w:hAnsi="Times New Roman" w:cs="Times New Roman"/>
      <w:snapToGrid w:val="0"/>
      <w:szCs w:val="20"/>
    </w:rPr>
  </w:style>
  <w:style w:type="character" w:styleId="Hyperlink">
    <w:name w:val="Hyperlink"/>
    <w:rsid w:val="00034CCC"/>
    <w:rPr>
      <w:color w:val="0000FF"/>
      <w:u w:val="single"/>
    </w:rPr>
  </w:style>
  <w:style w:type="character" w:styleId="FollowedHyperlink">
    <w:name w:val="FollowedHyperlink"/>
    <w:rsid w:val="00034CCC"/>
    <w:rPr>
      <w:color w:val="800080"/>
      <w:u w:val="single"/>
    </w:rPr>
  </w:style>
  <w:style w:type="character" w:styleId="CommentReference">
    <w:name w:val="annotation reference"/>
    <w:semiHidden/>
    <w:rsid w:val="00034CCC"/>
    <w:rPr>
      <w:sz w:val="16"/>
      <w:szCs w:val="16"/>
    </w:rPr>
  </w:style>
  <w:style w:type="paragraph" w:styleId="CommentText">
    <w:name w:val="annotation text"/>
    <w:basedOn w:val="Normal"/>
    <w:link w:val="CommentTextChar"/>
    <w:semiHidden/>
    <w:rsid w:val="00034CCC"/>
    <w:rPr>
      <w:sz w:val="20"/>
    </w:rPr>
  </w:style>
  <w:style w:type="character" w:customStyle="1" w:styleId="CommentTextChar">
    <w:name w:val="Comment Text Char"/>
    <w:link w:val="CommentText"/>
    <w:semiHidden/>
    <w:rsid w:val="00034CCC"/>
    <w:rPr>
      <w:rFonts w:ascii="Times New Roman" w:eastAsia="Times New Roman" w:hAnsi="Times New Roman" w:cs="Times New Roman"/>
      <w:snapToGrid w:val="0"/>
      <w:sz w:val="20"/>
      <w:szCs w:val="20"/>
    </w:rPr>
  </w:style>
  <w:style w:type="paragraph" w:styleId="Footer">
    <w:name w:val="footer"/>
    <w:basedOn w:val="Normal"/>
    <w:link w:val="FooterChar"/>
    <w:rsid w:val="00034CCC"/>
    <w:pPr>
      <w:tabs>
        <w:tab w:val="center" w:pos="4320"/>
        <w:tab w:val="right" w:pos="8640"/>
      </w:tabs>
    </w:pPr>
  </w:style>
  <w:style w:type="character" w:customStyle="1" w:styleId="FooterChar">
    <w:name w:val="Footer Char"/>
    <w:link w:val="Footer"/>
    <w:rsid w:val="00034CCC"/>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34CCC"/>
    <w:pPr>
      <w:spacing w:after="120"/>
      <w:ind w:left="360"/>
    </w:pPr>
  </w:style>
  <w:style w:type="character" w:customStyle="1" w:styleId="BodyTextIndentChar">
    <w:name w:val="Body Text Indent Char"/>
    <w:link w:val="BodyTextIndent"/>
    <w:rsid w:val="00034CCC"/>
    <w:rPr>
      <w:rFonts w:ascii="Times New Roman" w:eastAsia="Times New Roman" w:hAnsi="Times New Roman" w:cs="Times New Roman"/>
      <w:snapToGrid w:val="0"/>
      <w:sz w:val="24"/>
      <w:szCs w:val="20"/>
    </w:rPr>
  </w:style>
  <w:style w:type="paragraph" w:styleId="NoSpacing">
    <w:name w:val="No Spacing"/>
    <w:uiPriority w:val="1"/>
    <w:qFormat/>
    <w:rsid w:val="00034CCC"/>
    <w:rPr>
      <w:sz w:val="22"/>
      <w:szCs w:val="22"/>
    </w:rPr>
  </w:style>
  <w:style w:type="paragraph" w:styleId="ListParagraph">
    <w:name w:val="List Paragraph"/>
    <w:basedOn w:val="Normal"/>
    <w:uiPriority w:val="34"/>
    <w:qFormat/>
    <w:rsid w:val="00034CCC"/>
    <w:pPr>
      <w:widowControl/>
      <w:spacing w:after="200" w:line="276" w:lineRule="auto"/>
      <w:ind w:left="720"/>
      <w:contextualSpacing/>
    </w:pPr>
    <w:rPr>
      <w:rFonts w:ascii="Calibri" w:eastAsia="Calibri" w:hAnsi="Calibri"/>
      <w:snapToGrid/>
      <w:sz w:val="22"/>
      <w:szCs w:val="22"/>
    </w:rPr>
  </w:style>
  <w:style w:type="character" w:styleId="HTMLCite">
    <w:name w:val="HTML Cite"/>
    <w:uiPriority w:val="99"/>
    <w:unhideWhenUsed/>
    <w:rsid w:val="00034CCC"/>
    <w:rPr>
      <w:i/>
      <w:iCs/>
    </w:rPr>
  </w:style>
  <w:style w:type="paragraph" w:styleId="BalloonText">
    <w:name w:val="Balloon Text"/>
    <w:basedOn w:val="Normal"/>
    <w:link w:val="BalloonTextChar"/>
    <w:uiPriority w:val="99"/>
    <w:semiHidden/>
    <w:unhideWhenUsed/>
    <w:rsid w:val="00034CCC"/>
    <w:rPr>
      <w:rFonts w:ascii="Segoe UI" w:hAnsi="Segoe UI" w:cs="Segoe UI"/>
      <w:sz w:val="18"/>
      <w:szCs w:val="18"/>
    </w:rPr>
  </w:style>
  <w:style w:type="character" w:customStyle="1" w:styleId="BalloonTextChar">
    <w:name w:val="Balloon Text Char"/>
    <w:link w:val="BalloonText"/>
    <w:uiPriority w:val="99"/>
    <w:semiHidden/>
    <w:rsid w:val="00034CCC"/>
    <w:rPr>
      <w:rFonts w:ascii="Segoe UI" w:eastAsia="Times New Roman" w:hAnsi="Segoe UI" w:cs="Segoe UI"/>
      <w:snapToGrid w:val="0"/>
      <w:sz w:val="18"/>
      <w:szCs w:val="18"/>
    </w:rPr>
  </w:style>
  <w:style w:type="character" w:styleId="Strong">
    <w:name w:val="Strong"/>
    <w:uiPriority w:val="22"/>
    <w:qFormat/>
    <w:rsid w:val="00EF58B9"/>
    <w:rPr>
      <w:b/>
      <w:bCs/>
    </w:rPr>
  </w:style>
  <w:style w:type="character" w:customStyle="1" w:styleId="apple-converted-space">
    <w:name w:val="apple-converted-space"/>
    <w:rsid w:val="00EF58B9"/>
  </w:style>
  <w:style w:type="paragraph" w:styleId="CommentSubject">
    <w:name w:val="annotation subject"/>
    <w:basedOn w:val="CommentText"/>
    <w:next w:val="CommentText"/>
    <w:link w:val="CommentSubjectChar"/>
    <w:uiPriority w:val="99"/>
    <w:semiHidden/>
    <w:unhideWhenUsed/>
    <w:rsid w:val="007725C7"/>
    <w:rPr>
      <w:b/>
      <w:bCs/>
    </w:rPr>
  </w:style>
  <w:style w:type="character" w:customStyle="1" w:styleId="CommentSubjectChar">
    <w:name w:val="Comment Subject Char"/>
    <w:basedOn w:val="CommentTextChar"/>
    <w:link w:val="CommentSubject"/>
    <w:uiPriority w:val="99"/>
    <w:semiHidden/>
    <w:rsid w:val="007725C7"/>
    <w:rPr>
      <w:rFonts w:ascii="Times New Roman" w:eastAsia="Times New Roman" w:hAnsi="Times New Roman" w:cs="Times New Roman"/>
      <w:b/>
      <w:bCs/>
      <w:snapToGrid w:val="0"/>
      <w:sz w:val="20"/>
      <w:szCs w:val="20"/>
    </w:rPr>
  </w:style>
  <w:style w:type="paragraph" w:styleId="NormalWeb">
    <w:name w:val="Normal (Web)"/>
    <w:basedOn w:val="Normal"/>
    <w:uiPriority w:val="99"/>
    <w:unhideWhenUsed/>
    <w:rsid w:val="00801B7E"/>
    <w:pPr>
      <w:widowControl/>
      <w:spacing w:before="100" w:beforeAutospacing="1" w:after="100" w:afterAutospacing="1"/>
    </w:pPr>
    <w:rPr>
      <w:snapToGrid/>
      <w:szCs w:val="24"/>
    </w:rPr>
  </w:style>
  <w:style w:type="character" w:customStyle="1" w:styleId="apple-tab-span">
    <w:name w:val="apple-tab-span"/>
    <w:basedOn w:val="DefaultParagraphFont"/>
    <w:rsid w:val="00137C7F"/>
  </w:style>
  <w:style w:type="character" w:styleId="UnresolvedMention">
    <w:name w:val="Unresolved Mention"/>
    <w:basedOn w:val="DefaultParagraphFont"/>
    <w:uiPriority w:val="99"/>
    <w:semiHidden/>
    <w:unhideWhenUsed/>
    <w:rsid w:val="003F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018">
      <w:bodyDiv w:val="1"/>
      <w:marLeft w:val="0"/>
      <w:marRight w:val="0"/>
      <w:marTop w:val="0"/>
      <w:marBottom w:val="0"/>
      <w:divBdr>
        <w:top w:val="none" w:sz="0" w:space="0" w:color="auto"/>
        <w:left w:val="none" w:sz="0" w:space="0" w:color="auto"/>
        <w:bottom w:val="none" w:sz="0" w:space="0" w:color="auto"/>
        <w:right w:val="none" w:sz="0" w:space="0" w:color="auto"/>
      </w:divBdr>
    </w:div>
    <w:div w:id="379598709">
      <w:bodyDiv w:val="1"/>
      <w:marLeft w:val="0"/>
      <w:marRight w:val="0"/>
      <w:marTop w:val="0"/>
      <w:marBottom w:val="0"/>
      <w:divBdr>
        <w:top w:val="none" w:sz="0" w:space="0" w:color="auto"/>
        <w:left w:val="none" w:sz="0" w:space="0" w:color="auto"/>
        <w:bottom w:val="none" w:sz="0" w:space="0" w:color="auto"/>
        <w:right w:val="none" w:sz="0" w:space="0" w:color="auto"/>
      </w:divBdr>
    </w:div>
    <w:div w:id="482812924">
      <w:bodyDiv w:val="1"/>
      <w:marLeft w:val="0"/>
      <w:marRight w:val="0"/>
      <w:marTop w:val="0"/>
      <w:marBottom w:val="0"/>
      <w:divBdr>
        <w:top w:val="none" w:sz="0" w:space="0" w:color="auto"/>
        <w:left w:val="none" w:sz="0" w:space="0" w:color="auto"/>
        <w:bottom w:val="none" w:sz="0" w:space="0" w:color="auto"/>
        <w:right w:val="none" w:sz="0" w:space="0" w:color="auto"/>
      </w:divBdr>
    </w:div>
    <w:div w:id="555363636">
      <w:bodyDiv w:val="1"/>
      <w:marLeft w:val="0"/>
      <w:marRight w:val="0"/>
      <w:marTop w:val="0"/>
      <w:marBottom w:val="0"/>
      <w:divBdr>
        <w:top w:val="none" w:sz="0" w:space="0" w:color="auto"/>
        <w:left w:val="none" w:sz="0" w:space="0" w:color="auto"/>
        <w:bottom w:val="none" w:sz="0" w:space="0" w:color="auto"/>
        <w:right w:val="none" w:sz="0" w:space="0" w:color="auto"/>
      </w:divBdr>
    </w:div>
    <w:div w:id="692539823">
      <w:bodyDiv w:val="1"/>
      <w:marLeft w:val="0"/>
      <w:marRight w:val="0"/>
      <w:marTop w:val="0"/>
      <w:marBottom w:val="0"/>
      <w:divBdr>
        <w:top w:val="none" w:sz="0" w:space="0" w:color="auto"/>
        <w:left w:val="none" w:sz="0" w:space="0" w:color="auto"/>
        <w:bottom w:val="none" w:sz="0" w:space="0" w:color="auto"/>
        <w:right w:val="none" w:sz="0" w:space="0" w:color="auto"/>
      </w:divBdr>
    </w:div>
    <w:div w:id="758913378">
      <w:bodyDiv w:val="1"/>
      <w:marLeft w:val="0"/>
      <w:marRight w:val="0"/>
      <w:marTop w:val="0"/>
      <w:marBottom w:val="0"/>
      <w:divBdr>
        <w:top w:val="none" w:sz="0" w:space="0" w:color="auto"/>
        <w:left w:val="none" w:sz="0" w:space="0" w:color="auto"/>
        <w:bottom w:val="none" w:sz="0" w:space="0" w:color="auto"/>
        <w:right w:val="none" w:sz="0" w:space="0" w:color="auto"/>
      </w:divBdr>
    </w:div>
    <w:div w:id="797265183">
      <w:bodyDiv w:val="1"/>
      <w:marLeft w:val="0"/>
      <w:marRight w:val="0"/>
      <w:marTop w:val="0"/>
      <w:marBottom w:val="0"/>
      <w:divBdr>
        <w:top w:val="none" w:sz="0" w:space="0" w:color="auto"/>
        <w:left w:val="none" w:sz="0" w:space="0" w:color="auto"/>
        <w:bottom w:val="none" w:sz="0" w:space="0" w:color="auto"/>
        <w:right w:val="none" w:sz="0" w:space="0" w:color="auto"/>
      </w:divBdr>
      <w:divsChild>
        <w:div w:id="2009483407">
          <w:marLeft w:val="0"/>
          <w:marRight w:val="0"/>
          <w:marTop w:val="0"/>
          <w:marBottom w:val="0"/>
          <w:divBdr>
            <w:top w:val="none" w:sz="0" w:space="0" w:color="auto"/>
            <w:left w:val="none" w:sz="0" w:space="0" w:color="auto"/>
            <w:bottom w:val="none" w:sz="0" w:space="0" w:color="auto"/>
            <w:right w:val="none" w:sz="0" w:space="0" w:color="auto"/>
          </w:divBdr>
        </w:div>
      </w:divsChild>
    </w:div>
    <w:div w:id="1235242713">
      <w:bodyDiv w:val="1"/>
      <w:marLeft w:val="0"/>
      <w:marRight w:val="0"/>
      <w:marTop w:val="0"/>
      <w:marBottom w:val="0"/>
      <w:divBdr>
        <w:top w:val="none" w:sz="0" w:space="0" w:color="auto"/>
        <w:left w:val="none" w:sz="0" w:space="0" w:color="auto"/>
        <w:bottom w:val="none" w:sz="0" w:space="0" w:color="auto"/>
        <w:right w:val="none" w:sz="0" w:space="0" w:color="auto"/>
      </w:divBdr>
    </w:div>
    <w:div w:id="1283852150">
      <w:bodyDiv w:val="1"/>
      <w:marLeft w:val="0"/>
      <w:marRight w:val="0"/>
      <w:marTop w:val="0"/>
      <w:marBottom w:val="0"/>
      <w:divBdr>
        <w:top w:val="none" w:sz="0" w:space="0" w:color="auto"/>
        <w:left w:val="none" w:sz="0" w:space="0" w:color="auto"/>
        <w:bottom w:val="none" w:sz="0" w:space="0" w:color="auto"/>
        <w:right w:val="none" w:sz="0" w:space="0" w:color="auto"/>
      </w:divBdr>
      <w:divsChild>
        <w:div w:id="1868908714">
          <w:marLeft w:val="0"/>
          <w:marRight w:val="0"/>
          <w:marTop w:val="0"/>
          <w:marBottom w:val="0"/>
          <w:divBdr>
            <w:top w:val="none" w:sz="0" w:space="0" w:color="auto"/>
            <w:left w:val="none" w:sz="0" w:space="0" w:color="auto"/>
            <w:bottom w:val="none" w:sz="0" w:space="0" w:color="auto"/>
            <w:right w:val="none" w:sz="0" w:space="0" w:color="auto"/>
          </w:divBdr>
        </w:div>
      </w:divsChild>
    </w:div>
    <w:div w:id="1321811906">
      <w:bodyDiv w:val="1"/>
      <w:marLeft w:val="0"/>
      <w:marRight w:val="0"/>
      <w:marTop w:val="0"/>
      <w:marBottom w:val="0"/>
      <w:divBdr>
        <w:top w:val="none" w:sz="0" w:space="0" w:color="auto"/>
        <w:left w:val="none" w:sz="0" w:space="0" w:color="auto"/>
        <w:bottom w:val="none" w:sz="0" w:space="0" w:color="auto"/>
        <w:right w:val="none" w:sz="0" w:space="0" w:color="auto"/>
      </w:divBdr>
    </w:div>
    <w:div w:id="1602377166">
      <w:bodyDiv w:val="1"/>
      <w:marLeft w:val="0"/>
      <w:marRight w:val="0"/>
      <w:marTop w:val="0"/>
      <w:marBottom w:val="0"/>
      <w:divBdr>
        <w:top w:val="none" w:sz="0" w:space="0" w:color="auto"/>
        <w:left w:val="none" w:sz="0" w:space="0" w:color="auto"/>
        <w:bottom w:val="none" w:sz="0" w:space="0" w:color="auto"/>
        <w:right w:val="none" w:sz="0" w:space="0" w:color="auto"/>
      </w:divBdr>
    </w:div>
    <w:div w:id="1634674875">
      <w:bodyDiv w:val="1"/>
      <w:marLeft w:val="0"/>
      <w:marRight w:val="0"/>
      <w:marTop w:val="0"/>
      <w:marBottom w:val="0"/>
      <w:divBdr>
        <w:top w:val="none" w:sz="0" w:space="0" w:color="auto"/>
        <w:left w:val="none" w:sz="0" w:space="0" w:color="auto"/>
        <w:bottom w:val="none" w:sz="0" w:space="0" w:color="auto"/>
        <w:right w:val="none" w:sz="0" w:space="0" w:color="auto"/>
      </w:divBdr>
    </w:div>
    <w:div w:id="166215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s.osu.edu/" TargetMode="External"/><Relationship Id="rId13" Type="http://schemas.openxmlformats.org/officeDocument/2006/relationships/hyperlink" Target="https://slds.osu.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lds@osu.edu" TargetMode="External"/><Relationship Id="rId17" Type="http://schemas.openxmlformats.org/officeDocument/2006/relationships/hyperlink" Target="mailto:titleix@osu.edu" TargetMode="External"/><Relationship Id="rId2" Type="http://schemas.openxmlformats.org/officeDocument/2006/relationships/numbering" Target="numbering.xml"/><Relationship Id="rId16" Type="http://schemas.openxmlformats.org/officeDocument/2006/relationships/hyperlink" Target="http://titleix.osu.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life.osu.edu/csc/" TargetMode="External"/><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oaa.osu.edu/academic-integrity-and-misconduct" TargetMode="External"/><Relationship Id="rId23" Type="http://schemas.openxmlformats.org/officeDocument/2006/relationships/theme" Target="theme/theme1.xml"/><Relationship Id="rId10" Type="http://schemas.openxmlformats.org/officeDocument/2006/relationships/hyperlink" Target="tel:%28614%29%20292-576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tel:%28614%29%20292-5766" TargetMode="External"/><Relationship Id="rId14" Type="http://schemas.openxmlformats.org/officeDocument/2006/relationships/hyperlink" Target="mailto:equity@os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2FEE-DD46-4C7F-BD66-E4BFA174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1923</Words>
  <Characters>12849</Characters>
  <Application>Microsoft Office Word</Application>
  <DocSecurity>0</DocSecurity>
  <Lines>200</Lines>
  <Paragraphs>165</Paragraphs>
  <ScaleCrop>false</ScaleCrop>
  <Company>Department of Physics at The Ohio State University</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Dawn</dc:creator>
  <cp:lastModifiedBy>Hilty, Michael</cp:lastModifiedBy>
  <cp:revision>2</cp:revision>
  <dcterms:created xsi:type="dcterms:W3CDTF">2025-04-02T12:57:00Z</dcterms:created>
  <dcterms:modified xsi:type="dcterms:W3CDTF">2025-04-02T12:57:00Z</dcterms:modified>
</cp:coreProperties>
</file>